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111" w14:textId="77777777" w:rsidR="00F65840" w:rsidRDefault="00F65840" w:rsidP="00F65840"/>
    <w:p w14:paraId="279A9EB2" w14:textId="77777777" w:rsidR="00215B4C" w:rsidRPr="00A7085C" w:rsidRDefault="00215B4C" w:rsidP="00215B4C">
      <w:pPr>
        <w:contextualSpacing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sz w:val="24"/>
          <w:szCs w:val="24"/>
        </w:rPr>
        <w:t>«УТВЕРЖДАЮ»:</w:t>
      </w:r>
    </w:p>
    <w:p w14:paraId="71C6E395" w14:textId="77777777" w:rsidR="00215B4C" w:rsidRPr="00A7085C" w:rsidRDefault="00215B4C" w:rsidP="00215B4C">
      <w:pPr>
        <w:contextualSpacing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sz w:val="24"/>
          <w:szCs w:val="24"/>
        </w:rPr>
        <w:t>Руководитель технического заказчика</w:t>
      </w:r>
    </w:p>
    <w:p w14:paraId="7615D1EC" w14:textId="77777777" w:rsidR="00215B4C" w:rsidRPr="00A7085C" w:rsidRDefault="00215B4C" w:rsidP="00215B4C">
      <w:pPr>
        <w:contextualSpacing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sz w:val="24"/>
          <w:szCs w:val="24"/>
        </w:rPr>
        <w:t>Генеральный директор ООО «Лидер Девелопмент»</w:t>
      </w:r>
    </w:p>
    <w:p w14:paraId="3E23423F" w14:textId="77777777" w:rsidR="00215B4C" w:rsidRPr="00A7085C" w:rsidRDefault="00215B4C" w:rsidP="00215B4C">
      <w:pPr>
        <w:contextualSpacing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sz w:val="24"/>
          <w:szCs w:val="24"/>
        </w:rPr>
        <w:t>Турсунов О.А.</w:t>
      </w:r>
    </w:p>
    <w:p w14:paraId="69B139EF" w14:textId="77777777" w:rsidR="00215B4C" w:rsidRPr="00803764" w:rsidRDefault="00215B4C" w:rsidP="00215B4C">
      <w:pPr>
        <w:contextualSpacing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085C">
        <w:rPr>
          <w:rFonts w:ascii="Times New Roman" w:hAnsi="Times New Roman" w:cs="Times New Roman"/>
          <w:b/>
          <w:snapToGrid w:val="0"/>
          <w:sz w:val="24"/>
          <w:szCs w:val="24"/>
        </w:rPr>
        <w:t>«___»___________2022г.</w:t>
      </w:r>
    </w:p>
    <w:p w14:paraId="1BD8E732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B2A2A80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BAD5953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448A37C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0E48">
        <w:rPr>
          <w:rFonts w:ascii="Times New Roman" w:hAnsi="Times New Roman" w:cs="Times New Roman"/>
          <w:b/>
          <w:snapToGrid w:val="0"/>
          <w:sz w:val="24"/>
          <w:szCs w:val="24"/>
        </w:rPr>
        <w:t>ТЕХНИЧЕСКОЕ ЗАДАНИЕ</w:t>
      </w:r>
    </w:p>
    <w:p w14:paraId="01B4C031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E3DB9BF" w14:textId="3D78704E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0E48">
        <w:rPr>
          <w:rFonts w:ascii="Times New Roman" w:hAnsi="Times New Roman" w:cs="Times New Roman"/>
          <w:b/>
          <w:snapToGrid w:val="0"/>
          <w:sz w:val="24"/>
          <w:szCs w:val="24"/>
        </w:rPr>
        <w:t>Вид работ: «</w:t>
      </w:r>
      <w:r w:rsidR="002C677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Устройство фасадов секций </w:t>
      </w:r>
      <w:r w:rsidR="00162AA4">
        <w:rPr>
          <w:rFonts w:ascii="Times New Roman" w:hAnsi="Times New Roman" w:cs="Times New Roman"/>
          <w:b/>
          <w:snapToGrid w:val="0"/>
          <w:sz w:val="24"/>
          <w:szCs w:val="24"/>
        </w:rPr>
        <w:t>8-23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Жилого Дома №8</w:t>
      </w:r>
      <w:r w:rsidRPr="00B50E48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14:paraId="710B92BA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367D4FD" w14:textId="27FD7B1C" w:rsidR="00F65840" w:rsidRPr="00B50E48" w:rsidRDefault="00F65840" w:rsidP="00215B4C">
      <w:pPr>
        <w:tabs>
          <w:tab w:val="left" w:pos="6230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0E48">
        <w:rPr>
          <w:rFonts w:ascii="Times New Roman" w:hAnsi="Times New Roman" w:cs="Times New Roman"/>
          <w:b/>
          <w:snapToGrid w:val="0"/>
          <w:sz w:val="24"/>
          <w:szCs w:val="24"/>
        </w:rPr>
        <w:t>Объект: «</w:t>
      </w:r>
      <w:r w:rsidRPr="008D301D">
        <w:rPr>
          <w:rFonts w:ascii="Times New Roman" w:hAnsi="Times New Roman" w:cs="Times New Roman"/>
          <w:b/>
          <w:snapToGrid w:val="0"/>
          <w:sz w:val="24"/>
          <w:szCs w:val="24"/>
        </w:rPr>
        <w:t>Третья очередь строительства, Жилой дом №8 с встроенной автостоянкой», расположенный по адресу: Московская область,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D301D">
        <w:rPr>
          <w:rFonts w:ascii="Times New Roman" w:hAnsi="Times New Roman" w:cs="Times New Roman"/>
          <w:b/>
          <w:snapToGrid w:val="0"/>
          <w:sz w:val="24"/>
          <w:szCs w:val="24"/>
        </w:rPr>
        <w:t>Ленинский муниципальный район, сельское поселение Развилковское, пос. Развилка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14:paraId="0162B47F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2B323A9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D6BD4B9" w14:textId="77777777" w:rsidR="00F65840" w:rsidRPr="00B50E48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CCCA9B4" w14:textId="49DE73E5" w:rsidR="00F65840" w:rsidRDefault="00F65840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610F852" w14:textId="041363B8" w:rsidR="00215B4C" w:rsidRDefault="00215B4C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6E53C1E" w14:textId="53404687" w:rsidR="00215B4C" w:rsidRDefault="00215B4C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3DE9E27" w14:textId="6E663AB2" w:rsidR="00215B4C" w:rsidRDefault="00215B4C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2E6BA85" w14:textId="488E63E5" w:rsidR="00215B4C" w:rsidRDefault="00215B4C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99B3165" w14:textId="77777777" w:rsidR="00215B4C" w:rsidRPr="00B50E48" w:rsidRDefault="00215B4C" w:rsidP="00F6584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29738D5" w14:textId="77777777" w:rsidR="00F65840" w:rsidRPr="00B50E48" w:rsidRDefault="00F65840" w:rsidP="00F65840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98"/>
      </w:tblGrid>
      <w:tr w:rsidR="00F65840" w:rsidRPr="00B50E48" w14:paraId="2E12EE73" w14:textId="77777777" w:rsidTr="00DE6680">
        <w:trPr>
          <w:trHeight w:val="527"/>
        </w:trPr>
        <w:tc>
          <w:tcPr>
            <w:tcW w:w="4883" w:type="dxa"/>
          </w:tcPr>
          <w:p w14:paraId="6E6C0011" w14:textId="77777777" w:rsidR="00F65840" w:rsidRPr="00B50E48" w:rsidRDefault="00F65840" w:rsidP="00DE6680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50E4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«СОГЛАСОВАНО»</w:t>
            </w:r>
          </w:p>
        </w:tc>
        <w:tc>
          <w:tcPr>
            <w:tcW w:w="4898" w:type="dxa"/>
          </w:tcPr>
          <w:p w14:paraId="404B9153" w14:textId="77777777" w:rsidR="00F65840" w:rsidRPr="00B50E48" w:rsidRDefault="00F65840" w:rsidP="00DE6680">
            <w:pPr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15B4C" w:rsidRPr="00B50E48" w14:paraId="7F13F570" w14:textId="77777777" w:rsidTr="00DE6680">
        <w:tc>
          <w:tcPr>
            <w:tcW w:w="4883" w:type="dxa"/>
          </w:tcPr>
          <w:p w14:paraId="2538D8C5" w14:textId="0CD92244" w:rsidR="00215B4C" w:rsidRPr="00B50E48" w:rsidRDefault="00215B4C" w:rsidP="00215B4C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Директор проекта ГК ФСК</w:t>
            </w:r>
          </w:p>
        </w:tc>
        <w:tc>
          <w:tcPr>
            <w:tcW w:w="4898" w:type="dxa"/>
          </w:tcPr>
          <w:p w14:paraId="13675AD2" w14:textId="010435B7" w:rsidR="00215B4C" w:rsidRPr="00B50E48" w:rsidRDefault="00215B4C" w:rsidP="00215B4C">
            <w:pPr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_______________Осипов А.В.</w:t>
            </w:r>
          </w:p>
        </w:tc>
      </w:tr>
      <w:tr w:rsidR="00215B4C" w:rsidRPr="00B50E48" w14:paraId="635CE418" w14:textId="77777777" w:rsidTr="00DE6680">
        <w:tc>
          <w:tcPr>
            <w:tcW w:w="4883" w:type="dxa"/>
          </w:tcPr>
          <w:p w14:paraId="11368DC5" w14:textId="77777777" w:rsidR="00215B4C" w:rsidRDefault="00215B4C" w:rsidP="00215B4C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14:paraId="198D6B00" w14:textId="35261669" w:rsidR="00215B4C" w:rsidRPr="00D441B3" w:rsidRDefault="00215B4C" w:rsidP="00215B4C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Заместитель начальника строительного управления СУ-1 АО «МСУ-1»</w:t>
            </w:r>
          </w:p>
          <w:p w14:paraId="614E9758" w14:textId="77777777" w:rsidR="00215B4C" w:rsidRDefault="00215B4C" w:rsidP="00215B4C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14:paraId="1F110717" w14:textId="77777777" w:rsidR="00215B4C" w:rsidRDefault="00215B4C" w:rsidP="00215B4C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Руководитель проекта</w:t>
            </w:r>
          </w:p>
          <w:p w14:paraId="6B49BFBD" w14:textId="77777777" w:rsidR="00215B4C" w:rsidRPr="00C520A0" w:rsidRDefault="00215B4C" w:rsidP="00215B4C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ООО «Лидер Девелопмент»                                 </w:t>
            </w:r>
          </w:p>
          <w:p w14:paraId="2F4E155D" w14:textId="77777777" w:rsidR="00215B4C" w:rsidRPr="00B50E48" w:rsidRDefault="00215B4C" w:rsidP="00215B4C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898" w:type="dxa"/>
          </w:tcPr>
          <w:p w14:paraId="4AE4F56E" w14:textId="77777777" w:rsidR="00215B4C" w:rsidRDefault="00215B4C" w:rsidP="00215B4C">
            <w:pPr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14:paraId="391F74CF" w14:textId="77777777" w:rsidR="00215B4C" w:rsidRDefault="00215B4C" w:rsidP="00215B4C">
            <w:pPr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14:paraId="4CA84FFB" w14:textId="0E96F722" w:rsidR="00215B4C" w:rsidRDefault="00215B4C" w:rsidP="00215B4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</w:t>
            </w:r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_____________Антропов И.В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14:paraId="701133E9" w14:textId="77777777" w:rsidR="00215B4C" w:rsidRDefault="00215B4C" w:rsidP="00215B4C">
            <w:pPr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14:paraId="5F0168C7" w14:textId="77777777" w:rsidR="00215B4C" w:rsidRDefault="00215B4C" w:rsidP="00215B4C">
            <w:pPr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14:paraId="6196703E" w14:textId="1E7B692C" w:rsidR="00215B4C" w:rsidRPr="00B50E48" w:rsidRDefault="00215B4C" w:rsidP="00215B4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_</w:t>
            </w:r>
            <w:r w:rsidRPr="00C520A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____Панфилов А.В.</w:t>
            </w:r>
          </w:p>
        </w:tc>
      </w:tr>
      <w:tr w:rsidR="00215B4C" w:rsidRPr="00B50E48" w14:paraId="6626D412" w14:textId="77777777" w:rsidTr="00DE6680">
        <w:tc>
          <w:tcPr>
            <w:tcW w:w="4883" w:type="dxa"/>
          </w:tcPr>
          <w:p w14:paraId="7DA76A4C" w14:textId="30B7C5F6" w:rsidR="00215B4C" w:rsidRPr="00B50E48" w:rsidRDefault="00215B4C" w:rsidP="00215B4C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898" w:type="dxa"/>
          </w:tcPr>
          <w:p w14:paraId="1AA5CFEF" w14:textId="2983649E" w:rsidR="00215B4C" w:rsidRPr="00B50E48" w:rsidRDefault="00215B4C" w:rsidP="00215B4C">
            <w:pPr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7AA2A4FB" w14:textId="173AF5FA" w:rsidR="00F65840" w:rsidRDefault="00F65840"/>
    <w:p w14:paraId="4BFB4140" w14:textId="01030E65" w:rsidR="00215B4C" w:rsidRDefault="00215B4C"/>
    <w:p w14:paraId="6D4BD982" w14:textId="11E43F80" w:rsidR="00215B4C" w:rsidRDefault="00215B4C"/>
    <w:p w14:paraId="7C64C679" w14:textId="411EF9E8" w:rsidR="00215B4C" w:rsidRDefault="00215B4C"/>
    <w:p w14:paraId="5C660D20" w14:textId="52126847" w:rsidR="00215B4C" w:rsidRDefault="00215B4C"/>
    <w:p w14:paraId="741E2317" w14:textId="77777777" w:rsidR="00215B4C" w:rsidRDefault="00215B4C"/>
    <w:tbl>
      <w:tblPr>
        <w:tblpPr w:leftFromText="180" w:rightFromText="180" w:vertAnchor="page" w:horzAnchor="margin" w:tblpY="2069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F65840" w:rsidRPr="00F65840" w14:paraId="5315DD20" w14:textId="77777777" w:rsidTr="00DE6680">
        <w:trPr>
          <w:trHeight w:val="555"/>
          <w:tblHeader/>
        </w:trPr>
        <w:tc>
          <w:tcPr>
            <w:tcW w:w="1980" w:type="dxa"/>
            <w:shd w:val="pct15" w:color="auto" w:fill="auto"/>
            <w:hideMark/>
          </w:tcPr>
          <w:p w14:paraId="4CA02758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7371" w:type="dxa"/>
            <w:shd w:val="pct15" w:color="auto" w:fill="auto"/>
            <w:hideMark/>
          </w:tcPr>
          <w:p w14:paraId="3712460B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Основные данные и требования</w:t>
            </w:r>
          </w:p>
        </w:tc>
      </w:tr>
      <w:tr w:rsidR="00F65840" w:rsidRPr="00F65840" w14:paraId="47523390" w14:textId="77777777" w:rsidTr="00DE6680">
        <w:trPr>
          <w:trHeight w:val="347"/>
        </w:trPr>
        <w:tc>
          <w:tcPr>
            <w:tcW w:w="1980" w:type="dxa"/>
            <w:shd w:val="clear" w:color="auto" w:fill="auto"/>
            <w:vAlign w:val="center"/>
            <w:hideMark/>
          </w:tcPr>
          <w:p w14:paraId="08D0F942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Вид работ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3F70A47" w14:textId="4DCAB018" w:rsidR="00F65840" w:rsidRPr="00F65840" w:rsidRDefault="00F65840" w:rsidP="002C67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Устройство </w:t>
            </w:r>
            <w:r w:rsidR="002C677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фасадов</w:t>
            </w: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секции </w:t>
            </w:r>
            <w:r w:rsidR="00162A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8-23</w:t>
            </w:r>
          </w:p>
        </w:tc>
      </w:tr>
      <w:tr w:rsidR="00F65840" w:rsidRPr="00F65840" w14:paraId="04866FBC" w14:textId="77777777" w:rsidTr="00DE6680">
        <w:trPr>
          <w:trHeight w:val="315"/>
        </w:trPr>
        <w:tc>
          <w:tcPr>
            <w:tcW w:w="1980" w:type="dxa"/>
            <w:shd w:val="clear" w:color="auto" w:fill="auto"/>
            <w:vAlign w:val="center"/>
            <w:hideMark/>
          </w:tcPr>
          <w:p w14:paraId="3790F920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Объект и адрес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4FB203FC" w14:textId="77777777" w:rsidR="00F65840" w:rsidRPr="00F65840" w:rsidRDefault="00F65840" w:rsidP="00DE6680">
            <w:pPr>
              <w:tabs>
                <w:tab w:val="left" w:pos="623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«Третья очередь строительства, Жилой дом №8 с встроенной автостоянкой», </w:t>
            </w:r>
          </w:p>
          <w:p w14:paraId="7B4FBFB2" w14:textId="77777777" w:rsidR="00F65840" w:rsidRPr="00F65840" w:rsidRDefault="00F65840" w:rsidP="00DE6680">
            <w:pPr>
              <w:tabs>
                <w:tab w:val="left" w:pos="623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расположенный по адресу: Московская область,</w:t>
            </w:r>
          </w:p>
          <w:p w14:paraId="3D7A181C" w14:textId="77777777" w:rsidR="00F65840" w:rsidRPr="00F65840" w:rsidRDefault="00F65840" w:rsidP="00DE6680">
            <w:pPr>
              <w:tabs>
                <w:tab w:val="left" w:pos="623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Ленинский муниципальный район, сельское поселение Развилковское, пос. Развилка</w:t>
            </w:r>
          </w:p>
          <w:p w14:paraId="0FFBBB2C" w14:textId="77777777" w:rsidR="00F65840" w:rsidRPr="00F65840" w:rsidRDefault="00F65840" w:rsidP="00DE6680">
            <w:pPr>
              <w:tabs>
                <w:tab w:val="left" w:pos="623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Отв. лицо: Заказчик - Руководитель проекта Панфилов Александр Владимирович - +7(919)724-37-67</w:t>
            </w:r>
          </w:p>
          <w:p w14:paraId="47484806" w14:textId="77777777" w:rsidR="00F65840" w:rsidRPr="00F65840" w:rsidRDefault="00F65840" w:rsidP="00DE6680">
            <w:pPr>
              <w:tabs>
                <w:tab w:val="left" w:pos="623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Генподрядчик - Руководитель проекта Сергеев Сергей Викторович - +7(916)589-57-90</w:t>
            </w:r>
          </w:p>
          <w:p w14:paraId="3AFFDB22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40" w:rsidRPr="00F65840" w14:paraId="48AA0A50" w14:textId="77777777" w:rsidTr="00DE6680">
        <w:trPr>
          <w:trHeight w:val="315"/>
        </w:trPr>
        <w:tc>
          <w:tcPr>
            <w:tcW w:w="1980" w:type="dxa"/>
            <w:shd w:val="clear" w:color="auto" w:fill="auto"/>
            <w:vAlign w:val="center"/>
            <w:hideMark/>
          </w:tcPr>
          <w:p w14:paraId="3479449B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Заказчик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2B49C8D3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</w:rPr>
              <w:t>ООО «Лидер Девелопмент»</w:t>
            </w:r>
          </w:p>
        </w:tc>
      </w:tr>
      <w:tr w:rsidR="00F65840" w:rsidRPr="00F65840" w14:paraId="2248E8AA" w14:textId="77777777" w:rsidTr="00DE6680">
        <w:trPr>
          <w:trHeight w:val="630"/>
        </w:trPr>
        <w:tc>
          <w:tcPr>
            <w:tcW w:w="1980" w:type="dxa"/>
            <w:shd w:val="clear" w:color="auto" w:fill="auto"/>
            <w:vAlign w:val="center"/>
            <w:hideMark/>
          </w:tcPr>
          <w:p w14:paraId="3E5A79BA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рабочей документации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5B57081E" w14:textId="207A6F98" w:rsidR="00E622B1" w:rsidRPr="00E622B1" w:rsidRDefault="00E622B1" w:rsidP="00E622B1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</w:t>
            </w:r>
            <w:r w:rsidRPr="00162A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-9</w:t>
            </w:r>
          </w:p>
          <w:p w14:paraId="2FFCA62B" w14:textId="75DDDC3D" w:rsidR="00F65840" w:rsidRDefault="002C6773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12-2020-Р-8-АР3.2-10</w:t>
            </w:r>
          </w:p>
          <w:p w14:paraId="0A7F920C" w14:textId="77777777" w:rsidR="002C6773" w:rsidRDefault="002C6773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12-2020-Р-8-АР3.2-11-12</w:t>
            </w:r>
          </w:p>
          <w:p w14:paraId="5B128257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E78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12-2020-Р-8-АР3.2-13-14-15</w:t>
            </w:r>
          </w:p>
          <w:p w14:paraId="701F3558" w14:textId="604A70D0" w:rsidR="00F65840" w:rsidRDefault="002E78D9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12-2020-Р-8-АР3.2-16-17</w:t>
            </w:r>
          </w:p>
          <w:p w14:paraId="22D6BB06" w14:textId="6269C351" w:rsidR="00E622B1" w:rsidRDefault="00E622B1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12-2020-Р-8-АР3.2-18-20</w:t>
            </w:r>
          </w:p>
          <w:p w14:paraId="0E76EF8B" w14:textId="40585331" w:rsidR="00E622B1" w:rsidRDefault="00E622B1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12-2020-Р-8-АР3.2-19</w:t>
            </w:r>
          </w:p>
          <w:p w14:paraId="177C4310" w14:textId="7F0F48CE" w:rsidR="00E622B1" w:rsidRDefault="00E622B1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12-2020-Р-8-АР3.2-21-22</w:t>
            </w:r>
          </w:p>
          <w:p w14:paraId="0868F403" w14:textId="1536CC71" w:rsidR="00E622B1" w:rsidRDefault="00E622B1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12-2020-Р-8-АР3.2-23</w:t>
            </w:r>
          </w:p>
          <w:p w14:paraId="798473D6" w14:textId="7E88E0B8" w:rsidR="00E622B1" w:rsidRPr="00F65840" w:rsidRDefault="00E622B1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12-2020-Р-8-АР4-8-9</w:t>
            </w:r>
          </w:p>
          <w:p w14:paraId="784E66D4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 –АР</w:t>
            </w:r>
            <w:r w:rsidR="002E78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4-10</w:t>
            </w:r>
          </w:p>
          <w:p w14:paraId="72CBC893" w14:textId="77777777" w:rsidR="002E78D9" w:rsidRPr="00F65840" w:rsidRDefault="002E78D9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12-2020-Р-8-АР4-11-12</w:t>
            </w:r>
          </w:p>
          <w:p w14:paraId="0EDAAF75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</w:t>
            </w:r>
            <w:r w:rsidR="002C677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8-АР</w:t>
            </w:r>
            <w:r w:rsidR="002E78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4-13-14-15</w:t>
            </w:r>
          </w:p>
          <w:p w14:paraId="636890D4" w14:textId="77777777" w:rsidR="00F65840" w:rsidRDefault="002C6773" w:rsidP="002C6773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</w:t>
            </w:r>
            <w:r w:rsidR="002E78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4-16-17</w:t>
            </w:r>
          </w:p>
          <w:p w14:paraId="7234E092" w14:textId="77777777" w:rsidR="00E622B1" w:rsidRDefault="00E622B1" w:rsidP="002C6773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12-2020-Р-8-АР4-18-20</w:t>
            </w:r>
          </w:p>
          <w:p w14:paraId="2B54AD5F" w14:textId="77777777" w:rsidR="00E622B1" w:rsidRDefault="00E622B1" w:rsidP="002C6773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12-2020-Р-8-АР4-19</w:t>
            </w:r>
          </w:p>
          <w:p w14:paraId="3480E22B" w14:textId="77777777" w:rsidR="00E622B1" w:rsidRDefault="00E622B1" w:rsidP="002C6773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12-2020-Р-8-АР4-21-22</w:t>
            </w:r>
          </w:p>
          <w:p w14:paraId="7689DF50" w14:textId="21449D12" w:rsidR="00E622B1" w:rsidRPr="00E622B1" w:rsidRDefault="00E622B1" w:rsidP="002C6773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12-2020-Р-8-АР4-23</w:t>
            </w:r>
          </w:p>
        </w:tc>
      </w:tr>
      <w:tr w:rsidR="00F65840" w:rsidRPr="00F65840" w14:paraId="1389B04D" w14:textId="77777777" w:rsidTr="00DE6680">
        <w:trPr>
          <w:trHeight w:val="425"/>
        </w:trPr>
        <w:tc>
          <w:tcPr>
            <w:tcW w:w="1980" w:type="dxa"/>
            <w:shd w:val="clear" w:color="auto" w:fill="auto"/>
            <w:vAlign w:val="center"/>
            <w:hideMark/>
          </w:tcPr>
          <w:p w14:paraId="62128B1C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Контактные данные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C6FAAB4" w14:textId="77777777" w:rsidR="00F65840" w:rsidRPr="00F65840" w:rsidRDefault="00F65840" w:rsidP="00DE6680">
            <w:pPr>
              <w:tabs>
                <w:tab w:val="left" w:pos="623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Отв. лицо: Заказчик - Руководитель проекта Панфилов Александр Владимирович - +7(919)724-37-67</w:t>
            </w:r>
          </w:p>
          <w:p w14:paraId="62F4AD0E" w14:textId="77777777" w:rsidR="00F65840" w:rsidRPr="00F65840" w:rsidRDefault="00F65840" w:rsidP="00DE6680">
            <w:pPr>
              <w:tabs>
                <w:tab w:val="left" w:pos="623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Генподрядчик - Руководитель проекта Сергеев Сергей Викторович - +7(916)589-57-90</w:t>
            </w:r>
          </w:p>
          <w:p w14:paraId="5F9FE10E" w14:textId="77777777" w:rsidR="00F65840" w:rsidRPr="00F65840" w:rsidRDefault="00F65840" w:rsidP="00DE6680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42"/>
      </w:tblGrid>
      <w:tr w:rsidR="00F65840" w:rsidRPr="00F65840" w14:paraId="7F3AE3E9" w14:textId="77777777" w:rsidTr="00E47EAD">
        <w:trPr>
          <w:trHeight w:val="2813"/>
        </w:trPr>
        <w:tc>
          <w:tcPr>
            <w:tcW w:w="1980" w:type="dxa"/>
          </w:tcPr>
          <w:p w14:paraId="243D4820" w14:textId="77777777" w:rsidR="00F65840" w:rsidRPr="00F65840" w:rsidRDefault="00F65840" w:rsidP="002C6773">
            <w:pPr>
              <w:ind w:right="-42"/>
              <w:jc w:val="center"/>
              <w:rPr>
                <w:rFonts w:ascii="Times New Roman" w:hAnsi="Times New Roman" w:cs="Times New Roman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Планируемые сроки выполнения работ</w:t>
            </w:r>
          </w:p>
        </w:tc>
        <w:tc>
          <w:tcPr>
            <w:tcW w:w="7342" w:type="dxa"/>
          </w:tcPr>
          <w:tbl>
            <w:tblPr>
              <w:tblW w:w="7106" w:type="dxa"/>
              <w:tblLayout w:type="fixed"/>
              <w:tblLook w:val="04A0" w:firstRow="1" w:lastRow="0" w:firstColumn="1" w:lastColumn="0" w:noHBand="0" w:noVBand="1"/>
            </w:tblPr>
            <w:tblGrid>
              <w:gridCol w:w="3739"/>
              <w:gridCol w:w="1523"/>
              <w:gridCol w:w="1844"/>
            </w:tblGrid>
            <w:tr w:rsidR="00F65840" w:rsidRPr="00F65840" w14:paraId="3B1B2DF3" w14:textId="77777777" w:rsidTr="002C6773">
              <w:trPr>
                <w:trHeight w:val="324"/>
              </w:trPr>
              <w:tc>
                <w:tcPr>
                  <w:tcW w:w="3739" w:type="dxa"/>
                  <w:tcBorders>
                    <w:top w:val="nil"/>
                    <w:left w:val="single" w:sz="8" w:space="0" w:color="B1BBCC"/>
                    <w:bottom w:val="single" w:sz="8" w:space="0" w:color="B1BBCC"/>
                    <w:right w:val="single" w:sz="8" w:space="0" w:color="B1BBCC"/>
                  </w:tcBorders>
                  <w:shd w:val="clear" w:color="auto" w:fill="DEEAF6" w:themeFill="accent1" w:themeFillTint="33"/>
                  <w:vAlign w:val="center"/>
                </w:tcPr>
                <w:p w14:paraId="5E04B868" w14:textId="3060A2D4" w:rsidR="00F65840" w:rsidRPr="00F65840" w:rsidRDefault="00E47EAD" w:rsidP="00E47EAD">
                  <w:pP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65840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Устройство </w:t>
                  </w: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фасадов. Секция 10,11,12, 13,14,15,16,17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auto" w:fill="DEEAF6" w:themeFill="accent1" w:themeFillTint="33"/>
                  <w:vAlign w:val="center"/>
                </w:tcPr>
                <w:p w14:paraId="7623643D" w14:textId="77777777" w:rsidR="00F65840" w:rsidRPr="00F65840" w:rsidRDefault="00F65840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65840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auto" w:fill="DEEAF6" w:themeFill="accent1" w:themeFillTint="33"/>
                  <w:vAlign w:val="center"/>
                </w:tcPr>
                <w:p w14:paraId="46C97F08" w14:textId="77777777" w:rsidR="00F65840" w:rsidRPr="00F65840" w:rsidRDefault="00F65840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65840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Окончание</w:t>
                  </w:r>
                </w:p>
              </w:tc>
            </w:tr>
            <w:tr w:rsidR="00F65840" w:rsidRPr="00F65840" w14:paraId="7207F1C6" w14:textId="77777777" w:rsidTr="002C6773">
              <w:trPr>
                <w:trHeight w:val="324"/>
              </w:trPr>
              <w:tc>
                <w:tcPr>
                  <w:tcW w:w="3739" w:type="dxa"/>
                  <w:tcBorders>
                    <w:top w:val="nil"/>
                    <w:left w:val="single" w:sz="8" w:space="0" w:color="B1BBCC"/>
                    <w:bottom w:val="single" w:sz="8" w:space="0" w:color="B1BBCC"/>
                    <w:right w:val="single" w:sz="8" w:space="0" w:color="B1BBCC"/>
                  </w:tcBorders>
                  <w:shd w:val="clear" w:color="000000" w:fill="FFFFFF"/>
                  <w:vAlign w:val="center"/>
                </w:tcPr>
                <w:p w14:paraId="1CBE872A" w14:textId="25FDF090" w:rsidR="00F65840" w:rsidRPr="00F65840" w:rsidRDefault="00F65840" w:rsidP="002E78D9">
                  <w:pP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65840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Устройство </w:t>
                  </w:r>
                  <w:r w:rsidR="006861D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фасадов. Секция </w:t>
                  </w:r>
                  <w:r w:rsidR="00E47EAD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10,11,12, </w:t>
                  </w:r>
                  <w:r w:rsidR="006861D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13,14,15</w:t>
                  </w:r>
                  <w:r w:rsidR="00E47EAD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,16,17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000000" w:fill="FFFFFF"/>
                </w:tcPr>
                <w:p w14:paraId="54541F76" w14:textId="7BE61102" w:rsidR="00F65840" w:rsidRPr="00F65840" w:rsidRDefault="00F67EED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2</w:t>
                  </w:r>
                  <w:r w:rsidR="006861D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5.07.2022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000000" w:fill="FFFFFF"/>
                </w:tcPr>
                <w:p w14:paraId="3A47DD77" w14:textId="77777777" w:rsidR="00F65840" w:rsidRPr="00F65840" w:rsidRDefault="006861DB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30.08.2023</w:t>
                  </w:r>
                </w:p>
              </w:tc>
            </w:tr>
            <w:tr w:rsidR="00F65840" w:rsidRPr="00F65840" w14:paraId="58AB3C2E" w14:textId="77777777" w:rsidTr="002C6773">
              <w:trPr>
                <w:trHeight w:val="324"/>
              </w:trPr>
              <w:tc>
                <w:tcPr>
                  <w:tcW w:w="3739" w:type="dxa"/>
                  <w:tcBorders>
                    <w:top w:val="nil"/>
                    <w:left w:val="single" w:sz="8" w:space="0" w:color="B1BBCC"/>
                    <w:bottom w:val="single" w:sz="8" w:space="0" w:color="B1BBCC"/>
                    <w:right w:val="single" w:sz="8" w:space="0" w:color="B1BBCC"/>
                  </w:tcBorders>
                  <w:shd w:val="clear" w:color="auto" w:fill="DEEAF6" w:themeFill="accent1" w:themeFillTint="33"/>
                  <w:vAlign w:val="center"/>
                </w:tcPr>
                <w:p w14:paraId="35D32713" w14:textId="48B999AC" w:rsidR="00F65840" w:rsidRPr="00F65840" w:rsidRDefault="002E78D9" w:rsidP="00E47EAD">
                  <w:pP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Устройство фасадов. Секции</w:t>
                  </w:r>
                  <w:r w:rsidR="007A0B99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r w:rsidR="00E47EAD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8,9,18,</w:t>
                  </w:r>
                  <w:r w:rsidR="007A0B99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r w:rsidR="00E47EAD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19,20,21,22,23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auto" w:fill="DEEAF6" w:themeFill="accent1" w:themeFillTint="33"/>
                  <w:vAlign w:val="center"/>
                </w:tcPr>
                <w:p w14:paraId="008EDE58" w14:textId="77777777" w:rsidR="00F65840" w:rsidRPr="00F65840" w:rsidRDefault="00F65840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65840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auto" w:fill="DEEAF6" w:themeFill="accent1" w:themeFillTint="33"/>
                  <w:vAlign w:val="center"/>
                </w:tcPr>
                <w:p w14:paraId="03F492AA" w14:textId="77777777" w:rsidR="00F65840" w:rsidRPr="00F65840" w:rsidRDefault="00F65840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65840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Окончание</w:t>
                  </w:r>
                </w:p>
              </w:tc>
            </w:tr>
            <w:tr w:rsidR="00F65840" w:rsidRPr="00F65840" w14:paraId="36D0643D" w14:textId="77777777" w:rsidTr="002C6773">
              <w:trPr>
                <w:trHeight w:val="324"/>
              </w:trPr>
              <w:tc>
                <w:tcPr>
                  <w:tcW w:w="3739" w:type="dxa"/>
                  <w:tcBorders>
                    <w:top w:val="nil"/>
                    <w:left w:val="single" w:sz="8" w:space="0" w:color="B1BBCC"/>
                    <w:bottom w:val="single" w:sz="8" w:space="0" w:color="B1BBCC"/>
                    <w:right w:val="single" w:sz="8" w:space="0" w:color="B1BBCC"/>
                  </w:tcBorders>
                  <w:shd w:val="clear" w:color="000000" w:fill="FFFFFF"/>
                  <w:vAlign w:val="center"/>
                </w:tcPr>
                <w:p w14:paraId="3C308D6E" w14:textId="6632DF9E" w:rsidR="00F65840" w:rsidRPr="00F65840" w:rsidRDefault="00E47EAD" w:rsidP="00DE6680">
                  <w:pP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Устройство фасадов. Секции 8,9,18,</w:t>
                  </w:r>
                  <w:r w:rsidR="007A0B99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19,20,21,22,23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000000" w:fill="FFFFFF"/>
                </w:tcPr>
                <w:p w14:paraId="2DAE91F3" w14:textId="3B3AFD3D" w:rsidR="00F65840" w:rsidRPr="00F65840" w:rsidRDefault="00F67EED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2</w:t>
                  </w:r>
                  <w:r w:rsidR="006861D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5.07.2022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B1BBCC"/>
                    <w:right w:val="single" w:sz="8" w:space="0" w:color="B1BBCC"/>
                  </w:tcBorders>
                  <w:shd w:val="clear" w:color="000000" w:fill="FFFFFF"/>
                </w:tcPr>
                <w:p w14:paraId="1D21DAB7" w14:textId="142D0B2B" w:rsidR="00F65840" w:rsidRPr="00F65840" w:rsidRDefault="00E47EAD" w:rsidP="00DE6680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10.10</w:t>
                  </w:r>
                  <w:r w:rsidR="006861D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.2023</w:t>
                  </w:r>
                </w:p>
              </w:tc>
            </w:tr>
          </w:tbl>
          <w:p w14:paraId="31EA2930" w14:textId="77777777" w:rsidR="00F65840" w:rsidRPr="00F65840" w:rsidRDefault="00F65840" w:rsidP="00DE6680">
            <w:pPr>
              <w:rPr>
                <w:rFonts w:ascii="Times New Roman" w:hAnsi="Times New Roman" w:cs="Times New Roman"/>
              </w:rPr>
            </w:pPr>
          </w:p>
        </w:tc>
      </w:tr>
      <w:tr w:rsidR="00F65840" w:rsidRPr="00F65840" w14:paraId="331AA3AC" w14:textId="77777777" w:rsidTr="002C6773">
        <w:trPr>
          <w:trHeight w:val="846"/>
        </w:trPr>
        <w:tc>
          <w:tcPr>
            <w:tcW w:w="1980" w:type="dxa"/>
          </w:tcPr>
          <w:p w14:paraId="11465ACF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Юр. лицо, заключающее договор</w:t>
            </w:r>
          </w:p>
        </w:tc>
        <w:tc>
          <w:tcPr>
            <w:tcW w:w="7342" w:type="dxa"/>
          </w:tcPr>
          <w:p w14:paraId="53165FBC" w14:textId="77777777" w:rsidR="00F65840" w:rsidRPr="00F65840" w:rsidRDefault="00F65840" w:rsidP="00DE668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1C639367" w14:textId="77777777" w:rsidR="00F65840" w:rsidRPr="00F65840" w:rsidRDefault="00F65840" w:rsidP="00DE668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АО «МСУ-1»</w:t>
            </w:r>
          </w:p>
        </w:tc>
      </w:tr>
      <w:tr w:rsidR="00F65840" w:rsidRPr="00F65840" w14:paraId="5241B1D3" w14:textId="77777777" w:rsidTr="002C6773">
        <w:trPr>
          <w:trHeight w:val="846"/>
        </w:trPr>
        <w:tc>
          <w:tcPr>
            <w:tcW w:w="1980" w:type="dxa"/>
          </w:tcPr>
          <w:p w14:paraId="2005BB61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Другая важная информация</w:t>
            </w:r>
          </w:p>
        </w:tc>
        <w:tc>
          <w:tcPr>
            <w:tcW w:w="7342" w:type="dxa"/>
          </w:tcPr>
          <w:p w14:paraId="16F22D11" w14:textId="77777777" w:rsidR="00F65840" w:rsidRPr="00F65840" w:rsidRDefault="00F65840" w:rsidP="00DE6680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Тендер проводится на комплекс работ, согласно ведомости объемов работ и сопутствующих работ, не упомянутых в ВОРе, но необходимых для выполнения комплекса работ в полном объеме, в соответствии с РД по данному виду работ.  С учетом закрытой твердой цены.</w:t>
            </w:r>
          </w:p>
          <w:p w14:paraId="63B79AD3" w14:textId="77777777" w:rsidR="00F65840" w:rsidRPr="00F65840" w:rsidRDefault="00F65840" w:rsidP="00DE6680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случае противоречий положений настоящего Технического задания с проектной документацией Подрядчик до начала выполнения соответствующих работ должен получить письменное разъяснение от Генподрядчика.</w:t>
            </w:r>
          </w:p>
          <w:p w14:paraId="15BB6C98" w14:textId="77777777" w:rsidR="00F65840" w:rsidRPr="00F65840" w:rsidRDefault="00F65840" w:rsidP="00DE6680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Подрядчик имеет право использовать материалы, аналогичные указанным в проектно-сметной документации, если это не приводит к удорожанию стоимости договора, не ухудшает потребительских и эксплуатационных характеристик строящегося объекта, и при условии письменного согласования с Генподрядчиком.</w:t>
            </w:r>
          </w:p>
        </w:tc>
      </w:tr>
      <w:tr w:rsidR="00F65840" w:rsidRPr="00F65840" w14:paraId="5E867FE5" w14:textId="77777777" w:rsidTr="002C6773">
        <w:trPr>
          <w:trHeight w:val="846"/>
        </w:trPr>
        <w:tc>
          <w:tcPr>
            <w:tcW w:w="1980" w:type="dxa"/>
          </w:tcPr>
          <w:p w14:paraId="3D4FC4BE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и объем работ</w:t>
            </w:r>
          </w:p>
        </w:tc>
        <w:tc>
          <w:tcPr>
            <w:tcW w:w="7342" w:type="dxa"/>
          </w:tcPr>
          <w:p w14:paraId="383B85BD" w14:textId="77777777" w:rsidR="00F65840" w:rsidRPr="006E54A7" w:rsidRDefault="00F65840" w:rsidP="006E54A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bdr w:val="nil"/>
              </w:rPr>
              <w:t xml:space="preserve">Выполнение комплекса работ по устройству </w:t>
            </w:r>
            <w:r w:rsidR="006E54A7" w:rsidRPr="006E54A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bdr w:val="nil"/>
              </w:rPr>
              <w:t xml:space="preserve">фасадов с тонким штукатурным слоем </w:t>
            </w:r>
            <w:r w:rsidR="006E54A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bdr w:val="nil"/>
                <w:lang w:val="en-US"/>
              </w:rPr>
              <w:t>Bergauf</w:t>
            </w:r>
            <w:r w:rsidR="006E54A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bdr w:val="nil"/>
              </w:rPr>
              <w:t xml:space="preserve"> (или аналог) и навесного вентилируемого фасада</w:t>
            </w:r>
          </w:p>
        </w:tc>
      </w:tr>
      <w:tr w:rsidR="00F65840" w:rsidRPr="00F65840" w14:paraId="21B67860" w14:textId="77777777" w:rsidTr="002C6773">
        <w:trPr>
          <w:trHeight w:val="846"/>
        </w:trPr>
        <w:tc>
          <w:tcPr>
            <w:tcW w:w="1980" w:type="dxa"/>
          </w:tcPr>
          <w:p w14:paraId="68E56508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Технические требования</w:t>
            </w:r>
          </w:p>
        </w:tc>
        <w:tc>
          <w:tcPr>
            <w:tcW w:w="7342" w:type="dxa"/>
          </w:tcPr>
          <w:p w14:paraId="4361D2E0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48.13330.2019 «Организация строительства»;</w:t>
            </w:r>
          </w:p>
          <w:p w14:paraId="1AE3B597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70.13330.2012 «Несущие и ограждающие конструкции»;</w:t>
            </w:r>
          </w:p>
          <w:p w14:paraId="2CBA3002" w14:textId="77777777" w:rsidR="00F65840" w:rsidRDefault="006E54A7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-ГОСТ 33740-2016 «Системы фасадные теплоизоляционные с  наружными штукатурными слоями»</w:t>
            </w:r>
          </w:p>
          <w:p w14:paraId="7DD08182" w14:textId="77777777" w:rsidR="006E54A7" w:rsidRDefault="006E54A7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-ГОСТ Р 58154-2018 «Материалы подконструкций навесных вентилируемых фасадных систем»</w:t>
            </w:r>
          </w:p>
          <w:p w14:paraId="43054EB0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71.13330.2017 «Изоляционные и отделочные покрытия»;</w:t>
            </w:r>
          </w:p>
          <w:p w14:paraId="3DA89685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72.13330.2016 «Защита строительных конструкций и сооружений от коррозии»;</w:t>
            </w:r>
          </w:p>
          <w:p w14:paraId="07A34B54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76.13330.2016 «Электротехнические устройства»;</w:t>
            </w:r>
          </w:p>
          <w:p w14:paraId="1E8D9548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СНиП 12-03-2001 «Безопасность труда в строительстве. Часть I. Общие требования»;</w:t>
            </w:r>
          </w:p>
          <w:p w14:paraId="38A4B4BD" w14:textId="77777777" w:rsidR="00F65840" w:rsidRPr="00F65840" w:rsidRDefault="00F65840" w:rsidP="006E54A7">
            <w:pPr>
              <w:pStyle w:val="1"/>
              <w:shd w:val="clear" w:color="auto" w:fill="FFFFFF"/>
              <w:jc w:val="left"/>
              <w:outlineLvl w:val="0"/>
              <w:rPr>
                <w:rFonts w:eastAsia="Calibri"/>
                <w:snapToGrid w:val="0"/>
                <w:sz w:val="20"/>
                <w:szCs w:val="20"/>
              </w:rPr>
            </w:pPr>
          </w:p>
        </w:tc>
      </w:tr>
      <w:tr w:rsidR="00F65840" w:rsidRPr="00F65840" w14:paraId="1980AEDE" w14:textId="77777777" w:rsidTr="002C6773">
        <w:trPr>
          <w:trHeight w:val="846"/>
        </w:trPr>
        <w:tc>
          <w:tcPr>
            <w:tcW w:w="1980" w:type="dxa"/>
          </w:tcPr>
          <w:p w14:paraId="7034B9D0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Требования к порядку исполнения предмета тендера</w:t>
            </w:r>
          </w:p>
        </w:tc>
        <w:tc>
          <w:tcPr>
            <w:tcW w:w="7342" w:type="dxa"/>
          </w:tcPr>
          <w:p w14:paraId="31C95095" w14:textId="77777777" w:rsidR="006E54A7" w:rsidRDefault="006E54A7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4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Для утепления наружных стен применена негорючая каменная (минеральная) вата с фасадной композиционной системой Bergauf Tehnology MW или Caparol Capatect (или аналог по дополнительному согласованию с Заказчиком и Проектной организацией), и с навесной фасадной системой в соответствии с фасадными решениями. Пластика фасада достигается применением утеплителя разной толщины. Допускается применение минераловатных плит Rockwool Фасад Баттс, Фасад Оптима Д.</w:t>
            </w:r>
          </w:p>
          <w:p w14:paraId="13252CE3" w14:textId="77777777" w:rsidR="006E54A7" w:rsidRPr="006E54A7" w:rsidRDefault="006E54A7" w:rsidP="006E54A7">
            <w:pPr>
              <w:tabs>
                <w:tab w:val="left" w:pos="623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4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Отделку вентфасадов выполнять по альбому технических решений компании-изготовителя, предварительно согласовав данную документацию с Заказчиком и проектной организацией.</w:t>
            </w:r>
          </w:p>
          <w:p w14:paraId="1437C241" w14:textId="77777777" w:rsidR="006E54A7" w:rsidRPr="006E54A7" w:rsidRDefault="006E54A7" w:rsidP="006E54A7">
            <w:pPr>
              <w:tabs>
                <w:tab w:val="left" w:pos="623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4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Производство фасадных работ с устройством декоративной штукатурки выполнять в соответствии с СП 71.13330.2017. В случае выполнения строительно-монтажных работ при низкой температуре следует предусмотреть выполнение специальных мероприятий в соответствии с действующими нормативными документами.</w:t>
            </w:r>
          </w:p>
          <w:p w14:paraId="3A23FD86" w14:textId="77777777" w:rsidR="006E54A7" w:rsidRDefault="006E54A7" w:rsidP="006E54A7">
            <w:pPr>
              <w:tabs>
                <w:tab w:val="left" w:pos="6230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4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Образцы всех изделий перед изготовлением дополнительно согласовать с Заказчиком. Все строительные материалы, применяемые на стройке, должны иметь сертификат РФ. Применение материалов, в том числе отделочных конструкций, изделий и оборудования без наличия соответствующих сертификатов соответствия не допустимо.</w:t>
            </w:r>
          </w:p>
          <w:p w14:paraId="11C1C337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Работы выполнять согласно рабочей документации, требований, действующих СНиП, инструкций, информационных писем и разработанного проекта производства работ.</w:t>
            </w:r>
          </w:p>
          <w:p w14:paraId="516ADE09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 расценки должны учитывать в своем составе, помимо указанного основного набора работ, необходимый и достаточный комплекс мероприятий, работ и затрат, требуемый для выполнения инженерных и организационно-технологических решений, предусмотренных в проектной документации.</w:t>
            </w:r>
          </w:p>
          <w:p w14:paraId="0BD4DCEF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Расценки должны учитывать основные, сопутствующие и вспомогательные материалы, клеевые материалы, крепежные изделия, необходимые для выполнения работ с учетом норм расхода, подрезок и т.д.</w:t>
            </w:r>
          </w:p>
          <w:p w14:paraId="002C7241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Выполнить полный комплекс работ по устройству каменной кладки наружных и внутренних стен и перегородок здания.</w:t>
            </w:r>
          </w:p>
          <w:p w14:paraId="4427C848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Отверстия в кладочных перегородках до 100х100мм выполнять по месту. Кладочные перегородки первоначально выполнять в объеме, достаточном для монтажа инженерных коммуникаций, с последующим возведением их в полном объеме.</w:t>
            </w:r>
          </w:p>
          <w:p w14:paraId="453B537D" w14:textId="77777777" w:rsid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Над инженерными отверстиями шириной 300-1200 мм в кладочных стенах и перегородках применять рядовые перемычки из двух металлических уголков с опиранием на каждую сторону не менее 200 мм, либо на опорную площадку из уголка.</w:t>
            </w:r>
          </w:p>
          <w:p w14:paraId="0FFEC8C4" w14:textId="77777777" w:rsidR="006E54A7" w:rsidRPr="00F65840" w:rsidRDefault="006E54A7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Устройство фасадов выполнить с использованием</w:t>
            </w:r>
            <w:r w:rsidR="00A4628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фасадных строительных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A4628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подъемников («Люльки»)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в местах где невозможно установить </w:t>
            </w:r>
            <w:r w:rsidR="00A4628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строительный подъемник предусмотреть монтаж лесов</w:t>
            </w:r>
          </w:p>
          <w:p w14:paraId="3C68BF53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65840" w:rsidRPr="00F65840" w14:paraId="7013CA96" w14:textId="77777777" w:rsidTr="002C6773">
        <w:trPr>
          <w:trHeight w:val="846"/>
        </w:trPr>
        <w:tc>
          <w:tcPr>
            <w:tcW w:w="1980" w:type="dxa"/>
          </w:tcPr>
          <w:p w14:paraId="78C13AB6" w14:textId="77777777" w:rsidR="00F65840" w:rsidRPr="00F65840" w:rsidRDefault="00F65840" w:rsidP="00DE668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обеспечению контроля качества</w:t>
            </w:r>
          </w:p>
        </w:tc>
        <w:tc>
          <w:tcPr>
            <w:tcW w:w="7342" w:type="dxa"/>
          </w:tcPr>
          <w:p w14:paraId="27F63D92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48.13330.2019 «Организация строительства»;</w:t>
            </w:r>
          </w:p>
          <w:p w14:paraId="2CA4E1C8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71.13330.2017 «Изоляционные и отделочные покрытия»;</w:t>
            </w:r>
          </w:p>
          <w:p w14:paraId="4C768408" w14:textId="77777777" w:rsid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СП 72.13330.2016 «Защита строительных конструкций и сооружений от коррозии»;</w:t>
            </w:r>
          </w:p>
          <w:p w14:paraId="79B40098" w14:textId="77777777" w:rsidR="006E54A7" w:rsidRDefault="006E54A7" w:rsidP="006E54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-ГОСТ 33740-2016 «Системы фасадные теплоизоляционные с  наружными штукатурными слоями»</w:t>
            </w:r>
          </w:p>
          <w:p w14:paraId="0987B152" w14:textId="77777777" w:rsidR="006E54A7" w:rsidRDefault="006E54A7" w:rsidP="006E54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-ГОСТ Р 58154-2018 «Материалы подконструкций навесных вентилируемых фасадных систем»</w:t>
            </w:r>
          </w:p>
          <w:p w14:paraId="35AA520F" w14:textId="77777777" w:rsidR="006E54A7" w:rsidRPr="00F65840" w:rsidRDefault="006E54A7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621AD6EC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СНиП 12-03-2001 «Безопасность труда в строительстве. Часть I. Общие требования»;</w:t>
            </w:r>
          </w:p>
          <w:p w14:paraId="3AB414E5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ГОСТ 24992-2014 «Конструкции каменные. Методы определения прочности сцепления в каменной кладке»</w:t>
            </w:r>
          </w:p>
          <w:p w14:paraId="29926405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65840" w:rsidRPr="00F65840" w14:paraId="5D5A28EA" w14:textId="77777777" w:rsidTr="002C6773">
        <w:trPr>
          <w:trHeight w:val="846"/>
        </w:trPr>
        <w:tc>
          <w:tcPr>
            <w:tcW w:w="1980" w:type="dxa"/>
          </w:tcPr>
          <w:p w14:paraId="424FD43A" w14:textId="77777777" w:rsidR="00F65840" w:rsidRPr="00F65840" w:rsidRDefault="00F65840" w:rsidP="00DE668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Условия приемки выполненных работ/услуг/поставок</w:t>
            </w:r>
          </w:p>
        </w:tc>
        <w:tc>
          <w:tcPr>
            <w:tcW w:w="7342" w:type="dxa"/>
          </w:tcPr>
          <w:p w14:paraId="0B8D991A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 начала работ Подрядчик обязан подготовить и согласовать с Генподрядчиком форму реестра, Акта скрытых работ, Акта освидетельствования ответственных конструкций, перечень (состав) исполнительной документации согласно рабочей документации, требований действующих строительных норм и правил и руководящих документов.</w:t>
            </w:r>
          </w:p>
          <w:p w14:paraId="523740BA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Подрядчик к каждой операции по устройству гидроизоляции кровли приступают после предъявления техническому надзору Заказчика и подписания акта приемки на скрытые работы;</w:t>
            </w:r>
          </w:p>
          <w:p w14:paraId="2CBB07F2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Подрядчик при сдаче работ оформляет исполнительную документацию и иную документацию необходимую для обеспечения приемки объекта в эксплуатацию, участвует в сдаче объекта приемочной комиссии.</w:t>
            </w:r>
          </w:p>
          <w:p w14:paraId="1E2CA9BB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Предоставление комплекта исполнительной документации ежемесячно с 1-го по 10-е число для подтверждения объёма выполненных работ (результаты геодезический съемки, акты и заключения по результатам контроля качества, выполненные аттестованной (сертифицированной) в соответствии с действующим законодательством и нормативной документацией.</w:t>
            </w:r>
          </w:p>
          <w:p w14:paraId="3278241B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Подрядчик оформляет и предоставляет исполнительную документацию, в том числе: </w:t>
            </w:r>
          </w:p>
          <w:p w14:paraId="460DE9FD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акты скрытых работ в 5-ти экземплярах на бумажном носителе (оригиналы);</w:t>
            </w:r>
          </w:p>
          <w:p w14:paraId="1ED66202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специальные журналы работ;</w:t>
            </w:r>
          </w:p>
          <w:p w14:paraId="217AAB10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гигиенические сертификаты, санитарно-эпидемиологические заключения, сертификаты соответствия и пожарной безопасности (при необходимости), паспорта, протоколы испытаний и экспертные заключения (при необходимости) на применяемые материалы в 5-ти экземплярах на бумажном носителе (1 экз. – оригинал, 4 экз. – копии, заверенные подписью и печатью организации);</w:t>
            </w:r>
          </w:p>
          <w:p w14:paraId="7A015176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реестр передаваемой документации на бумажном и электронном носителе;</w:t>
            </w:r>
          </w:p>
          <w:p w14:paraId="1F9F151A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Весь комплект оформленной документации отсканировать и предоставить в формате PDF.</w:t>
            </w:r>
          </w:p>
          <w:p w14:paraId="34F95C64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65840" w:rsidRPr="00F65840" w14:paraId="313AFF76" w14:textId="77777777" w:rsidTr="002C6773">
        <w:trPr>
          <w:trHeight w:val="846"/>
        </w:trPr>
        <w:tc>
          <w:tcPr>
            <w:tcW w:w="1980" w:type="dxa"/>
          </w:tcPr>
          <w:p w14:paraId="66E088E0" w14:textId="77777777" w:rsidR="00F65840" w:rsidRPr="00F65840" w:rsidRDefault="00F65840" w:rsidP="00DE668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z w:val="20"/>
                <w:szCs w:val="20"/>
              </w:rPr>
              <w:t>Требования к исполнителю работ</w:t>
            </w:r>
          </w:p>
        </w:tc>
        <w:tc>
          <w:tcPr>
            <w:tcW w:w="7342" w:type="dxa"/>
          </w:tcPr>
          <w:p w14:paraId="4EEFDA7B" w14:textId="77777777" w:rsidR="00F65840" w:rsidRPr="00F65840" w:rsidRDefault="00F65840" w:rsidP="00DE668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Исполнитель предоставляет для заключения договора:</w:t>
            </w:r>
          </w:p>
          <w:p w14:paraId="629D8A1B" w14:textId="77777777" w:rsidR="00F65840" w:rsidRPr="00F65840" w:rsidRDefault="00F65840" w:rsidP="00DE6680">
            <w:pPr>
              <w:pStyle w:val="a5"/>
              <w:numPr>
                <w:ilvl w:val="0"/>
                <w:numId w:val="1"/>
              </w:numPr>
              <w:tabs>
                <w:tab w:val="left" w:pos="344"/>
              </w:tabs>
              <w:spacing w:before="0"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График производства работ;</w:t>
            </w:r>
          </w:p>
          <w:p w14:paraId="50C81D73" w14:textId="77777777" w:rsidR="00F65840" w:rsidRPr="00F65840" w:rsidRDefault="00F65840" w:rsidP="00DE6680">
            <w:pPr>
              <w:pStyle w:val="a5"/>
              <w:numPr>
                <w:ilvl w:val="0"/>
                <w:numId w:val="1"/>
              </w:numPr>
              <w:tabs>
                <w:tab w:val="left" w:pos="344"/>
              </w:tabs>
              <w:spacing w:before="0"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График финансирования по форме Заказчика.</w:t>
            </w:r>
          </w:p>
          <w:p w14:paraId="281EB758" w14:textId="77777777" w:rsidR="00F65840" w:rsidRPr="00F65840" w:rsidRDefault="00F65840" w:rsidP="00DE6680">
            <w:pPr>
              <w:pStyle w:val="a5"/>
              <w:numPr>
                <w:ilvl w:val="0"/>
                <w:numId w:val="2"/>
              </w:numPr>
              <w:tabs>
                <w:tab w:val="left" w:pos="344"/>
              </w:tabs>
              <w:spacing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обязан иметь все разрешения, требующиеся в соответствии с применимым Законодательством для выполнения работ, являться членом соответствующих саморегулируемых организаций, включенных в Государственный реестр саморегулируемых организаций;</w:t>
            </w:r>
          </w:p>
          <w:p w14:paraId="3D6C7A65" w14:textId="77777777" w:rsidR="00F65840" w:rsidRPr="00F65840" w:rsidRDefault="00F65840" w:rsidP="00DE668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lastRenderedPageBreak/>
              <w:t xml:space="preserve">Подрядчик обязан обеспечить необходимым количеством обученного и аттестованного персонала, имеющего право выполнения специальных работ, а также ИТР с правом быть производителями и руководителями работ. </w:t>
            </w:r>
          </w:p>
          <w:p w14:paraId="05A03CDA" w14:textId="77777777" w:rsidR="00F65840" w:rsidRPr="00F65840" w:rsidRDefault="00F65840" w:rsidP="00DE668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 xml:space="preserve">Изделия и материалы, а также комплект инструментов и оборудования для производства работ должны быть укомплектованы технической документацией и сертификатами в полном объеме, предусмотренном СП 48.13330.2011 «Организация строительства», СП 68.13330.2011 «Приемка в эксплуатацию законченных строительством объектов. Основные положения» </w:t>
            </w:r>
          </w:p>
          <w:p w14:paraId="6F4B2799" w14:textId="77777777" w:rsidR="00F65840" w:rsidRPr="00F65840" w:rsidRDefault="00F65840" w:rsidP="00DE668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Контрольное оборудование и средства измерений, которые будут применяться для выполнения работы, должны иметь паспорта и действующие свидетельства поверки.</w:t>
            </w:r>
          </w:p>
        </w:tc>
      </w:tr>
      <w:tr w:rsidR="00F65840" w:rsidRPr="00F65840" w14:paraId="64E144E1" w14:textId="77777777" w:rsidTr="002C6773">
        <w:trPr>
          <w:trHeight w:val="846"/>
        </w:trPr>
        <w:tc>
          <w:tcPr>
            <w:tcW w:w="1980" w:type="dxa"/>
          </w:tcPr>
          <w:p w14:paraId="3F67147B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мобилизации</w:t>
            </w:r>
          </w:p>
        </w:tc>
        <w:tc>
          <w:tcPr>
            <w:tcW w:w="7342" w:type="dxa"/>
          </w:tcPr>
          <w:p w14:paraId="70897884" w14:textId="77777777" w:rsidR="00F65840" w:rsidRPr="00F65840" w:rsidRDefault="00F65840" w:rsidP="00DE6680">
            <w:pPr>
              <w:pStyle w:val="a5"/>
              <w:autoSpaceDE w:val="0"/>
              <w:autoSpaceDN w:val="0"/>
              <w:adjustRightInd w:val="0"/>
              <w:spacing w:after="0"/>
              <w:ind w:left="212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snapToGrid w:val="0"/>
                <w:sz w:val="20"/>
                <w:szCs w:val="20"/>
              </w:rPr>
              <w:t>Мобилизация после получения уведомления в течение 3-х дней: завоз бытовых помещений, техники и других вспомогательных объектов, необходимых для начала производства работ.</w:t>
            </w:r>
          </w:p>
        </w:tc>
      </w:tr>
      <w:tr w:rsidR="00F65840" w:rsidRPr="00F65840" w14:paraId="406FBC77" w14:textId="77777777" w:rsidTr="002C6773">
        <w:trPr>
          <w:trHeight w:val="846"/>
        </w:trPr>
        <w:tc>
          <w:tcPr>
            <w:tcW w:w="1980" w:type="dxa"/>
          </w:tcPr>
          <w:p w14:paraId="311C5F5B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z w:val="20"/>
                <w:szCs w:val="20"/>
              </w:rPr>
              <w:t>Необходимость мобилизации на объекте до заключения договора и выплаты аванса под гарантийное письмо</w:t>
            </w:r>
          </w:p>
        </w:tc>
        <w:tc>
          <w:tcPr>
            <w:tcW w:w="7342" w:type="dxa"/>
          </w:tcPr>
          <w:p w14:paraId="2882E3F3" w14:textId="77777777" w:rsidR="00F65840" w:rsidRPr="00F65840" w:rsidRDefault="00F65840" w:rsidP="00DE6680">
            <w:pPr>
              <w:pStyle w:val="a5"/>
              <w:autoSpaceDE w:val="0"/>
              <w:autoSpaceDN w:val="0"/>
              <w:adjustRightInd w:val="0"/>
              <w:spacing w:after="0"/>
              <w:ind w:left="212" w:firstLine="0"/>
              <w:rPr>
                <w:snapToGrid w:val="0"/>
                <w:sz w:val="20"/>
                <w:szCs w:val="20"/>
              </w:rPr>
            </w:pPr>
            <w:r w:rsidRPr="00F65840">
              <w:rPr>
                <w:snapToGrid w:val="0"/>
              </w:rPr>
              <w:t>Да</w:t>
            </w:r>
          </w:p>
        </w:tc>
      </w:tr>
      <w:tr w:rsidR="00F65840" w:rsidRPr="00F65840" w14:paraId="3FA2F6D6" w14:textId="77777777" w:rsidTr="002C6773">
        <w:trPr>
          <w:trHeight w:val="846"/>
        </w:trPr>
        <w:tc>
          <w:tcPr>
            <w:tcW w:w="1980" w:type="dxa"/>
          </w:tcPr>
          <w:p w14:paraId="199DFD3F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Количество рабочих часов в течение суток</w:t>
            </w:r>
          </w:p>
        </w:tc>
        <w:tc>
          <w:tcPr>
            <w:tcW w:w="7342" w:type="dxa"/>
          </w:tcPr>
          <w:p w14:paraId="5D090F76" w14:textId="77777777" w:rsidR="00F65840" w:rsidRPr="00F65840" w:rsidRDefault="00F65840" w:rsidP="00DE6680">
            <w:pPr>
              <w:pStyle w:val="a5"/>
              <w:autoSpaceDE w:val="0"/>
              <w:autoSpaceDN w:val="0"/>
              <w:adjustRightInd w:val="0"/>
              <w:spacing w:after="0"/>
              <w:ind w:left="212" w:firstLine="0"/>
              <w:rPr>
                <w:snapToGrid w:val="0"/>
              </w:rPr>
            </w:pPr>
            <w:r w:rsidRPr="00F65840">
              <w:rPr>
                <w:i/>
                <w:iCs/>
                <w:sz w:val="20"/>
                <w:szCs w:val="20"/>
              </w:rPr>
              <w:t>с 8-00 до 20-00, 7 дней в неделю</w:t>
            </w:r>
          </w:p>
        </w:tc>
      </w:tr>
      <w:tr w:rsidR="00F65840" w:rsidRPr="00F65840" w14:paraId="19450C10" w14:textId="77777777" w:rsidTr="002C6773">
        <w:trPr>
          <w:trHeight w:val="846"/>
        </w:trPr>
        <w:tc>
          <w:tcPr>
            <w:tcW w:w="1980" w:type="dxa"/>
          </w:tcPr>
          <w:p w14:paraId="69E448D4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Требования к персоналу</w:t>
            </w:r>
          </w:p>
        </w:tc>
        <w:tc>
          <w:tcPr>
            <w:tcW w:w="7342" w:type="dxa"/>
          </w:tcPr>
          <w:p w14:paraId="75CAEC17" w14:textId="77777777" w:rsidR="00F65840" w:rsidRPr="00F65840" w:rsidRDefault="00F65840" w:rsidP="00DE6680">
            <w:pPr>
              <w:pStyle w:val="a5"/>
              <w:numPr>
                <w:ilvl w:val="0"/>
                <w:numId w:val="4"/>
              </w:numPr>
              <w:spacing w:after="0"/>
              <w:ind w:left="70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Не привлекать к Работам иностранных граждан с нарушением норм миграционного законодательства и обеспечить контроль допуска на Объект иностранных работников, самостоятельно нести ответственность за привлечение иностранной рабочей силы (при наличии таковой) в соответствии с действующим законодательством РФ. При привлечении к Работам иностранной рабочей силы, Подрядчик обязан предоставить в день выхода на работу иностранного работника Генподрядчику копии разрешений на работу иностранных работников, заверенных Подрядчиком. Обеспечивать своих рабочих на Объекте спецодеждой, спецобувью и другими средствами индивидуальной защиты в соответствии с действующим законодательством РФ.</w:t>
            </w:r>
          </w:p>
          <w:p w14:paraId="04D030F6" w14:textId="77777777" w:rsidR="00F65840" w:rsidRPr="00F65840" w:rsidRDefault="00F65840" w:rsidP="00DE6680">
            <w:pPr>
              <w:pStyle w:val="a5"/>
              <w:numPr>
                <w:ilvl w:val="0"/>
                <w:numId w:val="4"/>
              </w:numPr>
              <w:ind w:left="70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Проживание на объекте запрещено.</w:t>
            </w:r>
          </w:p>
          <w:p w14:paraId="41F2F18F" w14:textId="77777777" w:rsidR="00F65840" w:rsidRPr="00F65840" w:rsidRDefault="00F65840" w:rsidP="00DE668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0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 xml:space="preserve">Персонал Подрядчика для выполнения данных видов работ должен иметь: </w:t>
            </w:r>
          </w:p>
          <w:p w14:paraId="2029CA86" w14:textId="77777777" w:rsidR="00F65840" w:rsidRPr="00F65840" w:rsidRDefault="00F65840" w:rsidP="00DE66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0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 xml:space="preserve">действующие удостоверения и копии протоколов проверки знаний по охране труда; </w:t>
            </w:r>
          </w:p>
          <w:p w14:paraId="7E4B4CC5" w14:textId="77777777" w:rsidR="00F65840" w:rsidRPr="00F65840" w:rsidRDefault="00F65840" w:rsidP="00DE66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0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должен иметь удостоверения и копии протоколов изолировщика на гидроизоляции;</w:t>
            </w:r>
          </w:p>
          <w:p w14:paraId="29CD1675" w14:textId="77777777" w:rsidR="00F65840" w:rsidRPr="00F65840" w:rsidRDefault="00F65840" w:rsidP="00DE66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0" w:firstLine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 xml:space="preserve">действующие удостоверения по пожарной безопасности; </w:t>
            </w:r>
          </w:p>
          <w:p w14:paraId="3BE347C4" w14:textId="77777777" w:rsidR="00F65840" w:rsidRPr="00F65840" w:rsidRDefault="00F65840" w:rsidP="00DE668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Все допуски должны заканчиваться после окончания выполнения Работ, предусмотренных настоящим техническим заданием.</w:t>
            </w:r>
          </w:p>
        </w:tc>
      </w:tr>
      <w:tr w:rsidR="00F65840" w:rsidRPr="00F65840" w14:paraId="7A023099" w14:textId="77777777" w:rsidTr="002C6773">
        <w:trPr>
          <w:trHeight w:val="846"/>
        </w:trPr>
        <w:tc>
          <w:tcPr>
            <w:tcW w:w="1980" w:type="dxa"/>
          </w:tcPr>
          <w:p w14:paraId="08EC7DD5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Требования по организации работ</w:t>
            </w:r>
          </w:p>
        </w:tc>
        <w:tc>
          <w:tcPr>
            <w:tcW w:w="7342" w:type="dxa"/>
          </w:tcPr>
          <w:p w14:paraId="73A41ACF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Стоимость работ по данному Договору учитывает затраты:</w:t>
            </w:r>
          </w:p>
          <w:p w14:paraId="79A56D82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 xml:space="preserve">Разработка ППР и согласование в установленном порядке; </w:t>
            </w:r>
          </w:p>
          <w:p w14:paraId="5A670D3C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Водоснабжение, электроэнергия для нужд строительства на весь период строительства;</w:t>
            </w:r>
          </w:p>
          <w:p w14:paraId="3E739E20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Мероприятия по ТБ и ОТ;</w:t>
            </w:r>
          </w:p>
          <w:p w14:paraId="7485F79B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Разработка и выполнение мероприятий необходимые для производства работ в условиях непогоды (осадки, ветер, температурный режим и т.п.);</w:t>
            </w:r>
          </w:p>
          <w:p w14:paraId="5278E82C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Затраты, связанные с работой, взаимодействием и устранением замечаний контролирующих органов (Мосгосстройнадзор и т.д.);</w:t>
            </w:r>
          </w:p>
          <w:p w14:paraId="036FCB5C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Подготовка и подписание исполнительной документации в полном объеме, с последующей передачей Генподрядчику;</w:t>
            </w:r>
          </w:p>
          <w:p w14:paraId="72D9470F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Подвоз и подъем материалов с места складирования к месту проведения работ, с использованием собственных машин и механизмов. Башенный кран для подъема материалов предоставляется Подрядчику безвозмездно (в случае отсутствия башенного крана или подъёмного механизма, подрядчик предусматривает самостоятельно и согласовывает мероприятия по подъёму материалов);</w:t>
            </w:r>
          </w:p>
          <w:p w14:paraId="148804F6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lastRenderedPageBreak/>
              <w:t>Поставка и использование необходимых для выполнения работ собственных материалов, приспособлений, инструментов, средств индивидуальной защиты, оснастки, расходных материалов, механизмов.</w:t>
            </w:r>
          </w:p>
          <w:p w14:paraId="4133043E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Ежедневная уборка и вывоз мусора в границах производства работ.</w:t>
            </w:r>
          </w:p>
          <w:p w14:paraId="5D36A52C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Установка и обслуживание биотуалетов в количестве, предусмотренном санитарными нормами.</w:t>
            </w:r>
          </w:p>
          <w:p w14:paraId="146B8358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Мероприятия по очистке места работ от снега, льда и воды.</w:t>
            </w:r>
          </w:p>
          <w:p w14:paraId="7B9A9232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Мероприятия по защите выполненных работ от повреждения, промерзания и замачивания до передачи их подрядчику, который будет выполнять последующие работы.</w:t>
            </w:r>
          </w:p>
          <w:p w14:paraId="73E77016" w14:textId="77777777" w:rsidR="00F65840" w:rsidRPr="00F65840" w:rsidRDefault="00F65840" w:rsidP="00DE6680">
            <w:pPr>
              <w:pStyle w:val="a5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Охрана завезённого имущества, оборудования, материала и выполненных работ, не сданных под охрану в соответствии с п. 4.13 договора.</w:t>
            </w:r>
          </w:p>
          <w:p w14:paraId="10C3F9CD" w14:textId="77777777" w:rsidR="00F65840" w:rsidRPr="00F65840" w:rsidRDefault="00F65840" w:rsidP="00DE6680">
            <w:pPr>
              <w:tabs>
                <w:tab w:val="left" w:pos="0"/>
              </w:tabs>
              <w:ind w:left="349" w:hanging="14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4952E00D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составляет и согласовывает с Генподрядчиком систему операционного контроля качества, перечень (состав) исполнительной документации.</w:t>
            </w:r>
          </w:p>
          <w:p w14:paraId="0B6A1D81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ведет геодезический контроль при производстве работ.</w:t>
            </w:r>
          </w:p>
          <w:p w14:paraId="00FA9BFC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Все применяемые при производстве работ материалы должны соответствовать нормативным экологическим, противопожарным, технологическим требованиям, иметь соответствующие сертификаты и паспорта.</w:t>
            </w:r>
          </w:p>
          <w:p w14:paraId="293EB5EA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выполняет все работы, согласно выданной Генподрядчиком рабочей документации в производство работ.</w:t>
            </w:r>
          </w:p>
          <w:p w14:paraId="65D5A1A8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При неисполнении Подрядчиком требований ТБ и ОТ, культуры производства предусмотрены штрафные санкции.</w:t>
            </w:r>
          </w:p>
          <w:p w14:paraId="4FA79298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обязан соблюдать контрольно-пропускной режим на объекте.</w:t>
            </w:r>
          </w:p>
          <w:p w14:paraId="6AAFAA3B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В случае причинения Подрядчиком ущерба имуществу Генподрядчика, расположенному на Объекте, и/или ущерба имуществу третьих лиц, выполнить Работы по его ремонту или возместить причиненный ущерб в полном объеме в денежной форме без изменения сроков производства работ, установленных Договором.</w:t>
            </w:r>
          </w:p>
          <w:p w14:paraId="7022918B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учитывает необходимость организации совместной работы с подрядными организациями, которые выполняют работы по строительству жилого дома.</w:t>
            </w:r>
          </w:p>
          <w:p w14:paraId="793661DA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Генподрядчик, согласно п.1 ст. 744 ГК РФ, вправе без изменения цены Договора вносить изменения в проектную документацию не меняющих характера предусмотренных Договором работ и, если вызываемые этим изменением дополнительные работы по стоимости не превышают десяти процентов от общей стоимости работ по Договору.</w:t>
            </w:r>
          </w:p>
          <w:p w14:paraId="3654D8D0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 xml:space="preserve">Оплату выполненных субподрядных Работ производится не ранее 15 рабочих дней после оформления Сторонами Форм № КС-2 и КС-3 за определенный период (этап). </w:t>
            </w:r>
          </w:p>
          <w:p w14:paraId="700E7DB3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Гарантийных срок исчисляется со дня подписания Сторонами последнего Акта о приемке выполненных работ (Форма №КС-2) и заканчивается по истечении пятилетнего срока с момента выдачи Разрешения на ввод Объекта в эксплуатацию.</w:t>
            </w:r>
          </w:p>
          <w:p w14:paraId="76F92992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Гарантийное удержание 2,5% от стоимости выполненных работ, с возвратом удержанных сумм после окончания гарантийных обязательств.</w:t>
            </w:r>
          </w:p>
          <w:p w14:paraId="4FBCB575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Не допускается внесение изменений в утвержденную форму договора, приложенному к данному техническому заданию.</w:t>
            </w:r>
          </w:p>
          <w:p w14:paraId="158A273E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обязуется при окончательном подборе материалов пригласить ответственного представителя Заказчика и утвердить, путем внесения записи в протокол.</w:t>
            </w:r>
          </w:p>
          <w:p w14:paraId="701031EA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Окончательная сдача-приемка работ осуществляется сторонами путем подписания Акта приема-передачи выполнения полного комплекса работ.</w:t>
            </w:r>
          </w:p>
          <w:p w14:paraId="3857C748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>Подрядчик обязан соблюдать законодательство в области обеспечения санитарно-эпидемиологического благополучия населения, в том числе соблюдать действующие санитарные правила, гигиенические нормативы, стандарты и другие нормативные акты.</w:t>
            </w:r>
          </w:p>
          <w:p w14:paraId="1A84F6F1" w14:textId="77777777" w:rsidR="00F65840" w:rsidRPr="00F65840" w:rsidRDefault="00F65840" w:rsidP="00DE6680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before="0" w:after="0"/>
              <w:ind w:left="349" w:hanging="143"/>
              <w:rPr>
                <w:rFonts w:eastAsia="Calibri"/>
                <w:snapToGrid w:val="0"/>
                <w:sz w:val="20"/>
                <w:szCs w:val="20"/>
                <w:bdr w:val="nil"/>
              </w:rPr>
            </w:pP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t xml:space="preserve">В период осуществления ограничительных мероприятий (карантина) либо в соответствии с выданным в указанный период законным предписанием (постановлением) или требованием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</w:t>
            </w:r>
            <w:r w:rsidRPr="00F65840">
              <w:rPr>
                <w:rFonts w:eastAsia="Calibri"/>
                <w:snapToGrid w:val="0"/>
                <w:sz w:val="20"/>
                <w:szCs w:val="20"/>
                <w:bdr w:val="nil"/>
              </w:rPr>
              <w:lastRenderedPageBreak/>
              <w:t>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санитарно-противоэпидемических (профилактических) мероприятий, при введении режима повышенной готовности в случае угрозы возникновения чрезвычайной ситуации, за свой счет обеспечить проведение всех санитарно-противоэпидемических мер.</w:t>
            </w:r>
          </w:p>
        </w:tc>
      </w:tr>
      <w:tr w:rsidR="00F65840" w:rsidRPr="00F65840" w14:paraId="490012DE" w14:textId="77777777" w:rsidTr="002C6773">
        <w:trPr>
          <w:trHeight w:val="846"/>
        </w:trPr>
        <w:tc>
          <w:tcPr>
            <w:tcW w:w="1980" w:type="dxa"/>
          </w:tcPr>
          <w:p w14:paraId="410F4E80" w14:textId="77777777" w:rsidR="00F65840" w:rsidRPr="00F65840" w:rsidRDefault="00F65840" w:rsidP="00DE6680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требования к предоставляемой Претендентом документации</w:t>
            </w:r>
          </w:p>
        </w:tc>
        <w:tc>
          <w:tcPr>
            <w:tcW w:w="7342" w:type="dxa"/>
          </w:tcPr>
          <w:p w14:paraId="03435427" w14:textId="77777777" w:rsidR="00F65840" w:rsidRPr="00F65840" w:rsidRDefault="00F65840" w:rsidP="00DE6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6584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Подрядчик подтверждает, что ознакомлен с настоящим Техническим заданием, а также ведомостью объемов работ и рабочей документацией, на предмет их полноты, правильности и непротиворечивости, на реализуемость всех технических решений, верность, полноту и достаточную детализированность ведомости объемов работ, спецификаций к разделам РД. В случае возникновения необходимости выполнения дополнительных (неучтенных) объемов работ и/или использования дополнительных материалов/изделий/оборудования, не связанных с внесением изменений в рабочую документацию (за исключением разделов «Спецификация»), Подрядчик обязуется выполнить их в полном объеме, за свой счет и с использованием своих материалов/изделий/оборудования без права компенсации затрат за счет Подрядчика (без изменения цены Договора).</w:t>
            </w:r>
          </w:p>
        </w:tc>
      </w:tr>
    </w:tbl>
    <w:p w14:paraId="22E0990F" w14:textId="77777777" w:rsidR="00F65840" w:rsidRPr="00F65840" w:rsidRDefault="00F65840" w:rsidP="00F65840">
      <w:pPr>
        <w:rPr>
          <w:rFonts w:ascii="Times New Roman" w:hAnsi="Times New Roman" w:cs="Times New Roman"/>
        </w:rPr>
      </w:pPr>
    </w:p>
    <w:p w14:paraId="1D5C86BB" w14:textId="77777777" w:rsidR="00F65840" w:rsidRPr="00F65840" w:rsidRDefault="00F65840" w:rsidP="00F65840">
      <w:pPr>
        <w:rPr>
          <w:rFonts w:ascii="Times New Roman" w:hAnsi="Times New Roman" w:cs="Times New Roman"/>
        </w:rPr>
      </w:pPr>
    </w:p>
    <w:p w14:paraId="5CA3932A" w14:textId="18056B86" w:rsidR="00F65840" w:rsidRPr="00F65840" w:rsidRDefault="007F467D" w:rsidP="00F65840">
      <w:r>
        <w:rPr>
          <w:rFonts w:ascii="Times New Roman" w:hAnsi="Times New Roman" w:cs="Times New Roman"/>
        </w:rPr>
        <w:t>Исполнитель: ___________________ ФИО</w:t>
      </w:r>
    </w:p>
    <w:sectPr w:rsidR="00F65840" w:rsidRPr="00F65840" w:rsidSect="00F65840">
      <w:pgSz w:w="11906" w:h="16838"/>
      <w:pgMar w:top="851" w:right="851" w:bottom="1134" w:left="1134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7258" w14:textId="77777777" w:rsidR="0053078F" w:rsidRDefault="0053078F" w:rsidP="00F65840">
      <w:pPr>
        <w:spacing w:after="0" w:line="240" w:lineRule="auto"/>
      </w:pPr>
      <w:r>
        <w:separator/>
      </w:r>
    </w:p>
  </w:endnote>
  <w:endnote w:type="continuationSeparator" w:id="0">
    <w:p w14:paraId="6DF380E6" w14:textId="77777777" w:rsidR="0053078F" w:rsidRDefault="0053078F" w:rsidP="00F6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A07B" w14:textId="77777777" w:rsidR="0053078F" w:rsidRDefault="0053078F" w:rsidP="00F65840">
      <w:pPr>
        <w:spacing w:after="0" w:line="240" w:lineRule="auto"/>
      </w:pPr>
      <w:r>
        <w:separator/>
      </w:r>
    </w:p>
  </w:footnote>
  <w:footnote w:type="continuationSeparator" w:id="0">
    <w:p w14:paraId="52C183C3" w14:textId="77777777" w:rsidR="0053078F" w:rsidRDefault="0053078F" w:rsidP="00F6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2BDD"/>
    <w:multiLevelType w:val="multilevel"/>
    <w:tmpl w:val="86A851FE"/>
    <w:lvl w:ilvl="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8" w:hanging="1440"/>
      </w:pPr>
      <w:rPr>
        <w:rFonts w:hint="default"/>
      </w:rPr>
    </w:lvl>
  </w:abstractNum>
  <w:abstractNum w:abstractNumId="1" w15:restartNumberingAfterBreak="0">
    <w:nsid w:val="2A1F34AB"/>
    <w:multiLevelType w:val="hybridMultilevel"/>
    <w:tmpl w:val="4B1A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79D"/>
    <w:multiLevelType w:val="hybridMultilevel"/>
    <w:tmpl w:val="1B028E0E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33E"/>
    <w:multiLevelType w:val="hybridMultilevel"/>
    <w:tmpl w:val="2C38C53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52781241"/>
    <w:multiLevelType w:val="hybridMultilevel"/>
    <w:tmpl w:val="0EA04BB4"/>
    <w:lvl w:ilvl="0" w:tplc="E9F0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6FD3"/>
    <w:multiLevelType w:val="hybridMultilevel"/>
    <w:tmpl w:val="86A2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43699">
    <w:abstractNumId w:val="4"/>
  </w:num>
  <w:num w:numId="2" w16cid:durableId="1623924978">
    <w:abstractNumId w:val="1"/>
  </w:num>
  <w:num w:numId="3" w16cid:durableId="917519966">
    <w:abstractNumId w:val="2"/>
  </w:num>
  <w:num w:numId="4" w16cid:durableId="510951392">
    <w:abstractNumId w:val="5"/>
  </w:num>
  <w:num w:numId="5" w16cid:durableId="312101930">
    <w:abstractNumId w:val="3"/>
  </w:num>
  <w:num w:numId="6" w16cid:durableId="106614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26"/>
    <w:rsid w:val="00162AA4"/>
    <w:rsid w:val="00215B4C"/>
    <w:rsid w:val="002C6773"/>
    <w:rsid w:val="002E78D9"/>
    <w:rsid w:val="0049172B"/>
    <w:rsid w:val="0053078F"/>
    <w:rsid w:val="006861DB"/>
    <w:rsid w:val="006B5B32"/>
    <w:rsid w:val="006E54A7"/>
    <w:rsid w:val="00724F0F"/>
    <w:rsid w:val="007A0B99"/>
    <w:rsid w:val="007B19F9"/>
    <w:rsid w:val="007F467D"/>
    <w:rsid w:val="00A040C7"/>
    <w:rsid w:val="00A46289"/>
    <w:rsid w:val="00AC4026"/>
    <w:rsid w:val="00E47EAD"/>
    <w:rsid w:val="00E622B1"/>
    <w:rsid w:val="00F65840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CE2493"/>
  <w15:chartTrackingRefBased/>
  <w15:docId w15:val="{46A4C4A2-2AF2-48F7-A9EB-6FDF5173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F6584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5840"/>
    <w:rPr>
      <w:rFonts w:ascii="Times New Roman" w:eastAsia="Times New Roman" w:hAnsi="Times New Roman" w:cs="Times New Roman"/>
      <w:caps/>
      <w:color w:val="000000"/>
      <w:kern w:val="28"/>
      <w:sz w:val="28"/>
      <w:szCs w:val="28"/>
      <w:u w:color="000000"/>
      <w:bdr w:val="nil"/>
      <w:lang w:eastAsia="ru-RU"/>
    </w:rPr>
  </w:style>
  <w:style w:type="character" w:customStyle="1" w:styleId="a4">
    <w:name w:val="Нет"/>
    <w:rsid w:val="00F65840"/>
  </w:style>
  <w:style w:type="paragraph" w:styleId="a5">
    <w:name w:val="List Paragraph"/>
    <w:basedOn w:val="a"/>
    <w:uiPriority w:val="34"/>
    <w:qFormat/>
    <w:rsid w:val="00F65840"/>
    <w:pPr>
      <w:spacing w:before="120" w:after="120" w:line="240" w:lineRule="auto"/>
      <w:ind w:left="720" w:hanging="284"/>
      <w:contextualSpacing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6">
    <w:name w:val="header"/>
    <w:basedOn w:val="a"/>
    <w:link w:val="a7"/>
    <w:uiPriority w:val="99"/>
    <w:unhideWhenUsed/>
    <w:rsid w:val="00F6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40"/>
  </w:style>
  <w:style w:type="paragraph" w:styleId="a8">
    <w:name w:val="footer"/>
    <w:basedOn w:val="a"/>
    <w:link w:val="a9"/>
    <w:uiPriority w:val="99"/>
    <w:unhideWhenUsed/>
    <w:rsid w:val="00F6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2567</Words>
  <Characters>14633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Луверду Александра Сергеевна</dc:creator>
  <cp:keywords/>
  <dc:description/>
  <cp:lastModifiedBy>Павлова Любовь Андреевна</cp:lastModifiedBy>
  <cp:revision>2</cp:revision>
  <cp:lastPrinted>2022-06-17T08:36:00Z</cp:lastPrinted>
  <dcterms:created xsi:type="dcterms:W3CDTF">2022-06-30T07:19:00Z</dcterms:created>
  <dcterms:modified xsi:type="dcterms:W3CDTF">2022-06-30T07:19:00Z</dcterms:modified>
</cp:coreProperties>
</file>