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296ED" w14:textId="07A1B56D" w:rsidR="00FA650B" w:rsidRPr="00DA793D" w:rsidRDefault="00A26586" w:rsidP="000A04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793D">
        <w:rPr>
          <w:rFonts w:ascii="Times New Roman" w:hAnsi="Times New Roman" w:cs="Times New Roman"/>
        </w:rPr>
        <w:t>Приложение 1</w:t>
      </w:r>
    </w:p>
    <w:p w14:paraId="4D670361" w14:textId="77777777" w:rsidR="00A26586" w:rsidRPr="00DA793D" w:rsidRDefault="00A26586" w:rsidP="000A0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ar-SA"/>
        </w:rPr>
      </w:pPr>
    </w:p>
    <w:p w14:paraId="03F97D14" w14:textId="77777777" w:rsidR="00A26586" w:rsidRPr="00DA793D" w:rsidRDefault="00A26586" w:rsidP="000A0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ar-SA"/>
        </w:rPr>
      </w:pPr>
    </w:p>
    <w:tbl>
      <w:tblPr>
        <w:tblW w:w="9214" w:type="dxa"/>
        <w:tblInd w:w="142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DA793D" w:rsidRPr="00DA793D" w14:paraId="09ECA9BD" w14:textId="77777777" w:rsidTr="00682AEC">
        <w:tc>
          <w:tcPr>
            <w:tcW w:w="4820" w:type="dxa"/>
            <w:shd w:val="clear" w:color="auto" w:fill="auto"/>
          </w:tcPr>
          <w:p w14:paraId="15401DC4" w14:textId="77777777" w:rsidR="00A26586" w:rsidRPr="00DA793D" w:rsidRDefault="00A26586" w:rsidP="00682AEC">
            <w:pPr>
              <w:spacing w:line="240" w:lineRule="auto"/>
              <w:ind w:left="317" w:right="175"/>
              <w:rPr>
                <w:rFonts w:ascii="Times New Roman" w:hAnsi="Times New Roman" w:cs="Times New Roman"/>
              </w:rPr>
            </w:pPr>
            <w:r w:rsidRPr="00DA793D">
              <w:rPr>
                <w:rFonts w:ascii="Times New Roman" w:hAnsi="Times New Roman" w:cs="Times New Roman"/>
              </w:rPr>
              <w:t>СОГЛАСОВАНО:</w:t>
            </w:r>
          </w:p>
          <w:p w14:paraId="1C374FA5" w14:textId="12B599FD" w:rsidR="00682AEC" w:rsidRPr="00DA793D" w:rsidRDefault="00682AEC" w:rsidP="00682AEC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Проектировщик</w:t>
            </w:r>
          </w:p>
          <w:p w14:paraId="10F73B65" w14:textId="5DF57873" w:rsidR="00682AEC" w:rsidRPr="00DA793D" w:rsidRDefault="00682AEC" w:rsidP="0068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14:paraId="77AE4BFC" w14:textId="77777777" w:rsidR="00682AEC" w:rsidRPr="00DA793D" w:rsidRDefault="00682AEC" w:rsidP="0068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</w:p>
          <w:p w14:paraId="74A5E885" w14:textId="77777777" w:rsidR="00682AEC" w:rsidRPr="00DA793D" w:rsidRDefault="00682AEC" w:rsidP="0068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DA793D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14:paraId="1BD63EC3" w14:textId="77777777" w:rsidR="00682AEC" w:rsidRPr="00DA793D" w:rsidRDefault="00682AEC" w:rsidP="0068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</w:p>
          <w:p w14:paraId="05328FD7" w14:textId="15F85935" w:rsidR="00682AEC" w:rsidRPr="00DA793D" w:rsidRDefault="00682AEC" w:rsidP="0068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DA793D">
              <w:rPr>
                <w:rFonts w:ascii="Times New Roman" w:hAnsi="Times New Roman" w:cs="Times New Roman"/>
              </w:rPr>
              <w:t xml:space="preserve">_________________ 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14:paraId="57C2B634" w14:textId="7FC4EC24" w:rsidR="00A26586" w:rsidRPr="00DA793D" w:rsidRDefault="00682AEC" w:rsidP="00682AEC">
            <w:pPr>
              <w:spacing w:line="240" w:lineRule="auto"/>
              <w:ind w:left="176" w:right="175"/>
              <w:rPr>
                <w:rFonts w:ascii="Times New Roman" w:hAnsi="Times New Roman" w:cs="Times New Roman"/>
              </w:rPr>
            </w:pPr>
            <w:r w:rsidRPr="00DA79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A793D">
              <w:rPr>
                <w:rFonts w:ascii="Times New Roman" w:hAnsi="Times New Roman" w:cs="Times New Roman"/>
              </w:rPr>
              <w:t>м.п</w:t>
            </w:r>
            <w:proofErr w:type="spellEnd"/>
            <w:r w:rsidRPr="00DA793D">
              <w:rPr>
                <w:rFonts w:ascii="Times New Roman" w:hAnsi="Times New Roman" w:cs="Times New Roman"/>
              </w:rPr>
              <w:t xml:space="preserve">.   </w:t>
            </w:r>
          </w:p>
          <w:p w14:paraId="63D4C619" w14:textId="77777777" w:rsidR="00A26586" w:rsidRPr="00DA793D" w:rsidRDefault="00A26586" w:rsidP="000A04DC">
            <w:pPr>
              <w:spacing w:line="240" w:lineRule="auto"/>
              <w:ind w:left="567" w:right="175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74C0ABC8" w14:textId="77777777" w:rsidR="00A26586" w:rsidRPr="00DA793D" w:rsidRDefault="00A26586" w:rsidP="000A04DC">
            <w:pPr>
              <w:spacing w:after="0" w:line="240" w:lineRule="auto"/>
              <w:ind w:left="1264" w:firstLine="701"/>
              <w:rPr>
                <w:rFonts w:ascii="Times New Roman" w:hAnsi="Times New Roman" w:cs="Times New Roman"/>
              </w:rPr>
            </w:pPr>
            <w:r w:rsidRPr="00DA793D">
              <w:rPr>
                <w:rFonts w:ascii="Times New Roman" w:hAnsi="Times New Roman" w:cs="Times New Roman"/>
              </w:rPr>
              <w:t>УТВЕРЖДЕНО</w:t>
            </w:r>
          </w:p>
          <w:p w14:paraId="1E8B1DC8" w14:textId="77777777" w:rsidR="00A26586" w:rsidRPr="00DA793D" w:rsidRDefault="00A26586" w:rsidP="000A04DC">
            <w:pPr>
              <w:spacing w:after="0" w:line="240" w:lineRule="auto"/>
              <w:ind w:left="689"/>
              <w:rPr>
                <w:rFonts w:ascii="Times New Roman" w:hAnsi="Times New Roman" w:cs="Times New Roman"/>
              </w:rPr>
            </w:pPr>
          </w:p>
          <w:p w14:paraId="5A023A87" w14:textId="77777777" w:rsidR="00A26586" w:rsidRPr="00DA793D" w:rsidRDefault="00A26586" w:rsidP="000A04DC">
            <w:pPr>
              <w:spacing w:after="0" w:line="240" w:lineRule="auto"/>
              <w:ind w:left="689"/>
              <w:rPr>
                <w:rFonts w:ascii="Times New Roman" w:hAnsi="Times New Roman" w:cs="Times New Roman"/>
              </w:rPr>
            </w:pPr>
            <w:r w:rsidRPr="00DA793D">
              <w:rPr>
                <w:rFonts w:ascii="Times New Roman" w:hAnsi="Times New Roman" w:cs="Times New Roman"/>
              </w:rPr>
              <w:t>Заказчик</w:t>
            </w:r>
          </w:p>
          <w:p w14:paraId="228C21B7" w14:textId="77777777" w:rsidR="00A26586" w:rsidRPr="00DA793D" w:rsidRDefault="00A26586" w:rsidP="000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9"/>
              <w:rPr>
                <w:rFonts w:ascii="Times New Roman" w:hAnsi="Times New Roman" w:cs="Times New Roman"/>
              </w:rPr>
            </w:pPr>
            <w:r w:rsidRPr="00DA793D">
              <w:rPr>
                <w:rFonts w:ascii="Times New Roman" w:hAnsi="Times New Roman" w:cs="Times New Roman"/>
              </w:rPr>
              <w:t xml:space="preserve">ООО «ФСК Девелопмент» </w:t>
            </w:r>
          </w:p>
          <w:p w14:paraId="74F626B2" w14:textId="77777777" w:rsidR="00A26586" w:rsidRPr="00DA793D" w:rsidRDefault="00A26586" w:rsidP="000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9"/>
              <w:rPr>
                <w:rFonts w:ascii="Times New Roman" w:hAnsi="Times New Roman" w:cs="Times New Roman"/>
              </w:rPr>
            </w:pPr>
          </w:p>
          <w:p w14:paraId="223763DE" w14:textId="77777777" w:rsidR="00A26586" w:rsidRPr="00DA793D" w:rsidRDefault="00A26586" w:rsidP="000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9"/>
              <w:rPr>
                <w:rFonts w:ascii="Times New Roman" w:hAnsi="Times New Roman" w:cs="Times New Roman"/>
              </w:rPr>
            </w:pPr>
            <w:r w:rsidRPr="00DA793D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14:paraId="41FEF006" w14:textId="77777777" w:rsidR="00A26586" w:rsidRPr="00DA793D" w:rsidRDefault="00A26586" w:rsidP="000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9"/>
              <w:rPr>
                <w:rFonts w:ascii="Times New Roman" w:hAnsi="Times New Roman" w:cs="Times New Roman"/>
              </w:rPr>
            </w:pPr>
          </w:p>
          <w:p w14:paraId="6C4AEEBE" w14:textId="77777777" w:rsidR="00A26586" w:rsidRPr="00DA793D" w:rsidRDefault="00A26586" w:rsidP="000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9"/>
              <w:rPr>
                <w:rFonts w:ascii="Times New Roman" w:hAnsi="Times New Roman" w:cs="Times New Roman"/>
              </w:rPr>
            </w:pPr>
            <w:r w:rsidRPr="00DA793D">
              <w:rPr>
                <w:rFonts w:ascii="Times New Roman" w:hAnsi="Times New Roman" w:cs="Times New Roman"/>
              </w:rPr>
              <w:t>_________________ А.В. Поляков</w:t>
            </w:r>
          </w:p>
          <w:p w14:paraId="11B5E3B1" w14:textId="77777777" w:rsidR="00A26586" w:rsidRPr="00DA793D" w:rsidRDefault="00A26586" w:rsidP="000A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4"/>
              <w:rPr>
                <w:rFonts w:ascii="Times New Roman" w:hAnsi="Times New Roman" w:cs="Times New Roman"/>
              </w:rPr>
            </w:pPr>
            <w:r w:rsidRPr="00DA79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A793D">
              <w:rPr>
                <w:rFonts w:ascii="Times New Roman" w:hAnsi="Times New Roman" w:cs="Times New Roman"/>
              </w:rPr>
              <w:t>м.п</w:t>
            </w:r>
            <w:proofErr w:type="spellEnd"/>
            <w:r w:rsidRPr="00DA793D">
              <w:rPr>
                <w:rFonts w:ascii="Times New Roman" w:hAnsi="Times New Roman" w:cs="Times New Roman"/>
              </w:rPr>
              <w:t xml:space="preserve">.   </w:t>
            </w:r>
          </w:p>
        </w:tc>
      </w:tr>
    </w:tbl>
    <w:p w14:paraId="5738601F" w14:textId="77777777" w:rsidR="00A26586" w:rsidRPr="00DA793D" w:rsidRDefault="00A26586" w:rsidP="000A04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CC6266" w14:textId="77777777" w:rsidR="00A26586" w:rsidRPr="00DA793D" w:rsidRDefault="00A26586" w:rsidP="000A04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E7B46D" w14:textId="77777777" w:rsidR="00A26586" w:rsidRPr="00DA793D" w:rsidRDefault="00A26586" w:rsidP="000A04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019D7B" w14:textId="77777777" w:rsidR="00A26586" w:rsidRPr="00DA793D" w:rsidRDefault="00A26586" w:rsidP="000A04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033007" w14:textId="77777777" w:rsidR="00A26586" w:rsidRPr="00DA793D" w:rsidRDefault="00A26586" w:rsidP="000A04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05230C" w14:textId="77777777" w:rsidR="00A26586" w:rsidRPr="00DA793D" w:rsidRDefault="00A26586" w:rsidP="000A04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32B5BE" w14:textId="77777777" w:rsidR="00A26586" w:rsidRPr="00DA793D" w:rsidRDefault="00A26586" w:rsidP="000A04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793D">
        <w:rPr>
          <w:rFonts w:ascii="Times New Roman" w:hAnsi="Times New Roman" w:cs="Times New Roman"/>
        </w:rPr>
        <w:t xml:space="preserve">ЗАДАНИЕ НА ПРОЕКТИРОВАНИЕ </w:t>
      </w:r>
    </w:p>
    <w:p w14:paraId="64731AD4" w14:textId="04F7EFA0" w:rsidR="00A26586" w:rsidRPr="00DA793D" w:rsidRDefault="00682AEC" w:rsidP="000A04DC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682AEC">
        <w:rPr>
          <w:rFonts w:ascii="Times New Roman" w:hAnsi="Times New Roman" w:cs="Times New Roman"/>
          <w:caps/>
        </w:rPr>
        <w:t>Проектной (стадия «п») И рабочей (стадия «рд») документации для объекта,</w:t>
      </w:r>
      <w:r>
        <w:rPr>
          <w:caps/>
          <w:sz w:val="21"/>
          <w:szCs w:val="21"/>
        </w:rPr>
        <w:t xml:space="preserve"> </w:t>
      </w:r>
      <w:r w:rsidR="00A26586" w:rsidRPr="00DA793D">
        <w:rPr>
          <w:rFonts w:ascii="Times New Roman" w:hAnsi="Times New Roman" w:cs="Times New Roman"/>
          <w:caps/>
        </w:rPr>
        <w:t>расположенного по адресу: пос. Нагорное, городской округ мытищи, московской области.</w:t>
      </w:r>
    </w:p>
    <w:p w14:paraId="2ED92AEE" w14:textId="689C72BD" w:rsidR="00A26586" w:rsidRPr="00DA793D" w:rsidRDefault="00682AEC" w:rsidP="000A04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ТОРГОВЫЙ ЦЕНТР</w:t>
      </w:r>
    </w:p>
    <w:p w14:paraId="3AABEA6D" w14:textId="77777777" w:rsidR="00A26586" w:rsidRPr="00DA793D" w:rsidRDefault="00A26586" w:rsidP="000A04DC">
      <w:pPr>
        <w:shd w:val="clear" w:color="auto" w:fill="FFFFFF"/>
        <w:autoSpaceDE w:val="0"/>
        <w:spacing w:after="0" w:line="240" w:lineRule="auto"/>
        <w:ind w:right="99"/>
        <w:rPr>
          <w:rFonts w:ascii="Times New Roman" w:hAnsi="Times New Roman" w:cs="Times New Roman"/>
        </w:rPr>
      </w:pPr>
    </w:p>
    <w:p w14:paraId="704D2EE3" w14:textId="77777777" w:rsidR="00A26586" w:rsidRPr="00DA793D" w:rsidRDefault="00A26586" w:rsidP="000A04DC">
      <w:pPr>
        <w:shd w:val="clear" w:color="auto" w:fill="FFFFFF"/>
        <w:autoSpaceDE w:val="0"/>
        <w:spacing w:after="0" w:line="240" w:lineRule="auto"/>
        <w:ind w:right="99"/>
        <w:rPr>
          <w:rFonts w:ascii="Times New Roman" w:hAnsi="Times New Roman" w:cs="Times New Roman"/>
        </w:rPr>
      </w:pPr>
    </w:p>
    <w:p w14:paraId="5C0CABC1" w14:textId="77777777" w:rsidR="00A26586" w:rsidRPr="00DA793D" w:rsidRDefault="00A26586" w:rsidP="000A04DC">
      <w:pPr>
        <w:shd w:val="clear" w:color="auto" w:fill="FFFFFF"/>
        <w:autoSpaceDE w:val="0"/>
        <w:spacing w:after="0" w:line="240" w:lineRule="auto"/>
        <w:ind w:right="99"/>
        <w:rPr>
          <w:rFonts w:ascii="Times New Roman" w:hAnsi="Times New Roman" w:cs="Times New Roman"/>
        </w:rPr>
      </w:pPr>
    </w:p>
    <w:p w14:paraId="6D25FD87" w14:textId="77777777" w:rsidR="00A26586" w:rsidRPr="00DA793D" w:rsidRDefault="00A26586" w:rsidP="000A04DC">
      <w:pPr>
        <w:shd w:val="clear" w:color="auto" w:fill="FFFFFF"/>
        <w:autoSpaceDE w:val="0"/>
        <w:spacing w:after="0" w:line="240" w:lineRule="auto"/>
        <w:ind w:right="99"/>
        <w:rPr>
          <w:rFonts w:ascii="Times New Roman" w:hAnsi="Times New Roman" w:cs="Times New Roman"/>
        </w:rPr>
      </w:pPr>
    </w:p>
    <w:p w14:paraId="657C0BE4" w14:textId="77777777" w:rsidR="00A26586" w:rsidRPr="00DA793D" w:rsidRDefault="00A26586" w:rsidP="000A04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E120BD" w14:textId="77777777" w:rsidR="00A26586" w:rsidRPr="00DA793D" w:rsidRDefault="00A26586" w:rsidP="000A04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A10B29" w14:textId="77777777" w:rsidR="00A26586" w:rsidRPr="00DA793D" w:rsidRDefault="00A26586" w:rsidP="000A04DC">
      <w:pPr>
        <w:spacing w:after="0" w:line="240" w:lineRule="auto"/>
        <w:rPr>
          <w:rFonts w:ascii="Times New Roman" w:hAnsi="Times New Roman" w:cs="Times New Roman"/>
        </w:rPr>
      </w:pPr>
    </w:p>
    <w:p w14:paraId="5335D9D8" w14:textId="77777777" w:rsidR="00A26586" w:rsidRPr="00DA793D" w:rsidRDefault="00A26586" w:rsidP="000A04DC">
      <w:pPr>
        <w:spacing w:after="0" w:line="240" w:lineRule="auto"/>
        <w:rPr>
          <w:rFonts w:ascii="Times New Roman" w:hAnsi="Times New Roman" w:cs="Times New Roman"/>
        </w:rPr>
      </w:pPr>
    </w:p>
    <w:p w14:paraId="6A9FFF25" w14:textId="77777777" w:rsidR="00A26586" w:rsidRPr="00DA793D" w:rsidRDefault="00A26586" w:rsidP="000A04DC">
      <w:pPr>
        <w:spacing w:after="0" w:line="240" w:lineRule="auto"/>
        <w:rPr>
          <w:rFonts w:ascii="Times New Roman" w:hAnsi="Times New Roman" w:cs="Times New Roman"/>
        </w:rPr>
      </w:pPr>
    </w:p>
    <w:p w14:paraId="170C1F70" w14:textId="77777777" w:rsidR="00A26586" w:rsidRPr="00DA793D" w:rsidRDefault="00A26586" w:rsidP="000A04DC">
      <w:pPr>
        <w:spacing w:after="0" w:line="240" w:lineRule="auto"/>
        <w:rPr>
          <w:rFonts w:ascii="Times New Roman" w:hAnsi="Times New Roman" w:cs="Times New Roman"/>
        </w:rPr>
      </w:pPr>
    </w:p>
    <w:p w14:paraId="471EBBDE" w14:textId="77777777" w:rsidR="00A26586" w:rsidRPr="00DA793D" w:rsidRDefault="00A26586" w:rsidP="000A04DC">
      <w:pPr>
        <w:spacing w:after="0" w:line="240" w:lineRule="auto"/>
        <w:rPr>
          <w:rFonts w:ascii="Times New Roman" w:hAnsi="Times New Roman" w:cs="Times New Roman"/>
        </w:rPr>
      </w:pPr>
    </w:p>
    <w:p w14:paraId="011A05A0" w14:textId="77777777" w:rsidR="00A26586" w:rsidRPr="00DA793D" w:rsidRDefault="00A26586" w:rsidP="000A04DC">
      <w:pPr>
        <w:spacing w:after="0" w:line="240" w:lineRule="auto"/>
        <w:rPr>
          <w:rFonts w:ascii="Times New Roman" w:hAnsi="Times New Roman" w:cs="Times New Roman"/>
        </w:rPr>
      </w:pPr>
    </w:p>
    <w:p w14:paraId="5E5673A9" w14:textId="7B1187D5" w:rsidR="00A26586" w:rsidRDefault="00A26586" w:rsidP="000A04DC">
      <w:pPr>
        <w:spacing w:after="0" w:line="240" w:lineRule="auto"/>
        <w:rPr>
          <w:rFonts w:ascii="Times New Roman" w:hAnsi="Times New Roman" w:cs="Times New Roman"/>
        </w:rPr>
      </w:pPr>
    </w:p>
    <w:p w14:paraId="6A94E98B" w14:textId="6DD05A60" w:rsidR="003777FD" w:rsidRDefault="003777FD" w:rsidP="000A04DC">
      <w:pPr>
        <w:spacing w:after="0" w:line="240" w:lineRule="auto"/>
        <w:rPr>
          <w:rFonts w:ascii="Times New Roman" w:hAnsi="Times New Roman" w:cs="Times New Roman"/>
        </w:rPr>
      </w:pPr>
    </w:p>
    <w:p w14:paraId="6D280FC1" w14:textId="34F15B1F" w:rsidR="003777FD" w:rsidRDefault="003777FD" w:rsidP="000A04DC">
      <w:pPr>
        <w:spacing w:after="0" w:line="240" w:lineRule="auto"/>
        <w:rPr>
          <w:rFonts w:ascii="Times New Roman" w:hAnsi="Times New Roman" w:cs="Times New Roman"/>
        </w:rPr>
      </w:pPr>
    </w:p>
    <w:p w14:paraId="2A417F6B" w14:textId="2DC1E677" w:rsidR="003777FD" w:rsidRDefault="003777FD" w:rsidP="000A04DC">
      <w:pPr>
        <w:spacing w:after="0" w:line="240" w:lineRule="auto"/>
        <w:rPr>
          <w:rFonts w:ascii="Times New Roman" w:hAnsi="Times New Roman" w:cs="Times New Roman"/>
        </w:rPr>
      </w:pPr>
    </w:p>
    <w:p w14:paraId="02B33EB9" w14:textId="3179EA5E" w:rsidR="003777FD" w:rsidRDefault="003777FD" w:rsidP="000A04DC">
      <w:pPr>
        <w:spacing w:after="0" w:line="240" w:lineRule="auto"/>
        <w:rPr>
          <w:rFonts w:ascii="Times New Roman" w:hAnsi="Times New Roman" w:cs="Times New Roman"/>
        </w:rPr>
      </w:pPr>
    </w:p>
    <w:p w14:paraId="2D20E39B" w14:textId="61C8786A" w:rsidR="003777FD" w:rsidRDefault="003777FD" w:rsidP="000A04DC">
      <w:pPr>
        <w:spacing w:after="0" w:line="240" w:lineRule="auto"/>
        <w:rPr>
          <w:rFonts w:ascii="Times New Roman" w:hAnsi="Times New Roman" w:cs="Times New Roman"/>
        </w:rPr>
      </w:pPr>
    </w:p>
    <w:p w14:paraId="62C062CE" w14:textId="099B730C" w:rsidR="003777FD" w:rsidRDefault="003777FD" w:rsidP="000A04DC">
      <w:pPr>
        <w:spacing w:after="0" w:line="240" w:lineRule="auto"/>
        <w:rPr>
          <w:rFonts w:ascii="Times New Roman" w:hAnsi="Times New Roman" w:cs="Times New Roman"/>
        </w:rPr>
      </w:pPr>
    </w:p>
    <w:p w14:paraId="2B9950A7" w14:textId="33B7E079" w:rsidR="003777FD" w:rsidRDefault="003777FD" w:rsidP="000A04DC">
      <w:pPr>
        <w:spacing w:after="0" w:line="240" w:lineRule="auto"/>
        <w:rPr>
          <w:rFonts w:ascii="Times New Roman" w:hAnsi="Times New Roman" w:cs="Times New Roman"/>
        </w:rPr>
      </w:pPr>
    </w:p>
    <w:p w14:paraId="302B5893" w14:textId="09F1D859" w:rsidR="003777FD" w:rsidRDefault="003777FD" w:rsidP="000A04DC">
      <w:pPr>
        <w:spacing w:after="0" w:line="240" w:lineRule="auto"/>
        <w:rPr>
          <w:rFonts w:ascii="Times New Roman" w:hAnsi="Times New Roman" w:cs="Times New Roman"/>
        </w:rPr>
      </w:pPr>
    </w:p>
    <w:p w14:paraId="1E0572C0" w14:textId="520FEDDD" w:rsidR="003777FD" w:rsidRDefault="003777FD" w:rsidP="000A04DC">
      <w:pPr>
        <w:spacing w:after="0" w:line="240" w:lineRule="auto"/>
        <w:rPr>
          <w:rFonts w:ascii="Times New Roman" w:hAnsi="Times New Roman" w:cs="Times New Roman"/>
        </w:rPr>
      </w:pPr>
    </w:p>
    <w:p w14:paraId="48252761" w14:textId="546483E3" w:rsidR="003777FD" w:rsidRDefault="003777FD" w:rsidP="000A04DC">
      <w:pPr>
        <w:spacing w:after="0" w:line="240" w:lineRule="auto"/>
        <w:rPr>
          <w:rFonts w:ascii="Times New Roman" w:hAnsi="Times New Roman" w:cs="Times New Roman"/>
        </w:rPr>
      </w:pPr>
    </w:p>
    <w:p w14:paraId="2F247887" w14:textId="25309D73" w:rsidR="003777FD" w:rsidRDefault="003777FD" w:rsidP="000A04DC">
      <w:pPr>
        <w:spacing w:after="0" w:line="240" w:lineRule="auto"/>
        <w:rPr>
          <w:rFonts w:ascii="Times New Roman" w:hAnsi="Times New Roman" w:cs="Times New Roman"/>
        </w:rPr>
      </w:pPr>
    </w:p>
    <w:p w14:paraId="5515066A" w14:textId="22A3EED8" w:rsidR="003777FD" w:rsidRDefault="003777FD" w:rsidP="000A04DC">
      <w:pPr>
        <w:spacing w:after="0" w:line="240" w:lineRule="auto"/>
        <w:rPr>
          <w:rFonts w:ascii="Times New Roman" w:hAnsi="Times New Roman" w:cs="Times New Roman"/>
        </w:rPr>
      </w:pPr>
    </w:p>
    <w:p w14:paraId="060EA240" w14:textId="7A731330" w:rsidR="003777FD" w:rsidRDefault="003777FD" w:rsidP="000A04DC">
      <w:pPr>
        <w:spacing w:after="0" w:line="240" w:lineRule="auto"/>
        <w:rPr>
          <w:rFonts w:ascii="Times New Roman" w:hAnsi="Times New Roman" w:cs="Times New Roman"/>
        </w:rPr>
      </w:pPr>
    </w:p>
    <w:p w14:paraId="2BB42382" w14:textId="77777777" w:rsidR="003777FD" w:rsidRPr="00DA793D" w:rsidRDefault="003777FD" w:rsidP="000A04DC">
      <w:pPr>
        <w:spacing w:after="0" w:line="240" w:lineRule="auto"/>
        <w:rPr>
          <w:rFonts w:ascii="Times New Roman" w:hAnsi="Times New Roman" w:cs="Times New Roman"/>
        </w:rPr>
      </w:pPr>
    </w:p>
    <w:p w14:paraId="359FFE80" w14:textId="77777777" w:rsidR="00A26586" w:rsidRPr="00DA793D" w:rsidRDefault="00A26586" w:rsidP="000A04DC">
      <w:pPr>
        <w:spacing w:after="0" w:line="240" w:lineRule="auto"/>
        <w:rPr>
          <w:rFonts w:ascii="Times New Roman" w:hAnsi="Times New Roman" w:cs="Times New Roman"/>
        </w:rPr>
      </w:pPr>
    </w:p>
    <w:p w14:paraId="55F34D37" w14:textId="77777777" w:rsidR="00A26586" w:rsidRPr="00DA793D" w:rsidRDefault="00A26586" w:rsidP="000A04DC">
      <w:pPr>
        <w:spacing w:after="0" w:line="240" w:lineRule="auto"/>
        <w:rPr>
          <w:rFonts w:ascii="Times New Roman" w:hAnsi="Times New Roman" w:cs="Times New Roman"/>
        </w:rPr>
      </w:pPr>
    </w:p>
    <w:p w14:paraId="71E61337" w14:textId="77777777" w:rsidR="00A26586" w:rsidRPr="00DA793D" w:rsidRDefault="00A26586" w:rsidP="000A04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7C15D3" w14:textId="291352AD" w:rsidR="00A26586" w:rsidRPr="00DA793D" w:rsidRDefault="00A26586" w:rsidP="000A04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793D">
        <w:rPr>
          <w:rFonts w:ascii="Times New Roman" w:hAnsi="Times New Roman" w:cs="Times New Roman"/>
        </w:rPr>
        <w:t>Москва 20</w:t>
      </w:r>
      <w:r w:rsidR="00682AEC">
        <w:rPr>
          <w:rFonts w:ascii="Times New Roman" w:hAnsi="Times New Roman" w:cs="Times New Roman"/>
        </w:rPr>
        <w:t>20</w:t>
      </w:r>
    </w:p>
    <w:p w14:paraId="61B9C62D" w14:textId="2EF4934D" w:rsidR="00A26586" w:rsidRPr="00DA793D" w:rsidRDefault="00A26586" w:rsidP="000A04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C3BA79" w14:textId="5777B4B3" w:rsidR="00A26586" w:rsidRPr="00DA793D" w:rsidRDefault="00A26586" w:rsidP="000A04D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9"/>
        <w:gridCol w:w="7596"/>
      </w:tblGrid>
      <w:tr w:rsidR="00FF0E00" w:rsidRPr="00B767ED" w14:paraId="07EC5D3A" w14:textId="77777777" w:rsidTr="00F15F84">
        <w:trPr>
          <w:trHeight w:val="616"/>
        </w:trPr>
        <w:tc>
          <w:tcPr>
            <w:tcW w:w="2149" w:type="dxa"/>
            <w:vAlign w:val="center"/>
          </w:tcPr>
          <w:p w14:paraId="2305F627" w14:textId="77777777" w:rsidR="006D0EFF" w:rsidRPr="00B767ED" w:rsidRDefault="006D0EFF" w:rsidP="00B767ED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767ED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№№ </w:t>
            </w:r>
          </w:p>
          <w:p w14:paraId="36C0EA78" w14:textId="77777777" w:rsidR="006D0EFF" w:rsidRPr="00B767ED" w:rsidRDefault="006D0EFF" w:rsidP="00B767ED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B767ED">
              <w:rPr>
                <w:rFonts w:ascii="Times New Roman" w:hAnsi="Times New Roman" w:cs="Times New Roman"/>
                <w:bCs/>
                <w:lang w:eastAsia="ru-RU"/>
              </w:rPr>
              <w:t>Перечень основных требований</w:t>
            </w:r>
          </w:p>
        </w:tc>
        <w:tc>
          <w:tcPr>
            <w:tcW w:w="7596" w:type="dxa"/>
            <w:vAlign w:val="center"/>
          </w:tcPr>
          <w:p w14:paraId="21EFCF31" w14:textId="77777777" w:rsidR="006D0EFF" w:rsidRPr="00B767ED" w:rsidRDefault="006D0EFF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767ED">
              <w:rPr>
                <w:rFonts w:ascii="Times New Roman" w:hAnsi="Times New Roman" w:cs="Times New Roman"/>
                <w:bCs/>
                <w:lang w:eastAsia="ru-RU"/>
              </w:rPr>
              <w:t>Содержание требований</w:t>
            </w:r>
          </w:p>
        </w:tc>
      </w:tr>
      <w:tr w:rsidR="00FF0E00" w:rsidRPr="00B767ED" w14:paraId="39DDB277" w14:textId="77777777" w:rsidTr="00F15F84">
        <w:trPr>
          <w:trHeight w:hRule="exact" w:val="374"/>
        </w:trPr>
        <w:tc>
          <w:tcPr>
            <w:tcW w:w="9745" w:type="dxa"/>
            <w:gridSpan w:val="2"/>
            <w:vAlign w:val="center"/>
          </w:tcPr>
          <w:p w14:paraId="11C1260E" w14:textId="77777777" w:rsidR="006D0EFF" w:rsidRPr="00B767ED" w:rsidRDefault="006D0EFF" w:rsidP="00B767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767ED">
              <w:rPr>
                <w:rFonts w:ascii="Times New Roman" w:hAnsi="Times New Roman" w:cs="Times New Roman"/>
                <w:lang w:eastAsia="ru-RU"/>
              </w:rPr>
              <w:t>1.</w:t>
            </w:r>
            <w:r w:rsidRPr="00B767ED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B767ED">
              <w:rPr>
                <w:rFonts w:ascii="Times New Roman" w:hAnsi="Times New Roman" w:cs="Times New Roman"/>
                <w:lang w:eastAsia="ru-RU"/>
              </w:rPr>
              <w:t>Общие данные.</w:t>
            </w:r>
          </w:p>
        </w:tc>
      </w:tr>
      <w:tr w:rsidR="00FF0E00" w:rsidRPr="00B767ED" w14:paraId="63DBCD0B" w14:textId="77777777" w:rsidTr="00F15F84">
        <w:trPr>
          <w:trHeight w:val="514"/>
        </w:trPr>
        <w:tc>
          <w:tcPr>
            <w:tcW w:w="2149" w:type="dxa"/>
          </w:tcPr>
          <w:p w14:paraId="09144EBC" w14:textId="77777777" w:rsidR="006D0EFF" w:rsidRPr="00B767ED" w:rsidRDefault="006D0EFF" w:rsidP="00B76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1.1. Основание для проектирования.</w:t>
            </w:r>
          </w:p>
        </w:tc>
        <w:tc>
          <w:tcPr>
            <w:tcW w:w="7596" w:type="dxa"/>
          </w:tcPr>
          <w:p w14:paraId="6B1D2B0E" w14:textId="0859BF6E" w:rsidR="006D0EFF" w:rsidRPr="00B767ED" w:rsidRDefault="006D0EFF" w:rsidP="00B7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- Договор на проектирование № </w:t>
            </w:r>
            <w:r w:rsidR="003777FD" w:rsidRPr="00B767ED">
              <w:rPr>
                <w:rFonts w:ascii="Times New Roman" w:hAnsi="Times New Roman" w:cs="Times New Roman"/>
                <w:highlight w:val="yellow"/>
              </w:rPr>
              <w:t xml:space="preserve">_____ </w:t>
            </w:r>
            <w:r w:rsidRPr="00B767ED">
              <w:rPr>
                <w:rFonts w:ascii="Times New Roman" w:hAnsi="Times New Roman" w:cs="Times New Roman"/>
                <w:highlight w:val="yellow"/>
              </w:rPr>
              <w:t xml:space="preserve">от </w:t>
            </w:r>
            <w:r w:rsidR="003777FD" w:rsidRPr="00B767ED">
              <w:rPr>
                <w:rFonts w:ascii="Times New Roman" w:hAnsi="Times New Roman" w:cs="Times New Roman"/>
                <w:highlight w:val="yellow"/>
              </w:rPr>
              <w:t>_________</w:t>
            </w:r>
          </w:p>
          <w:p w14:paraId="5909B118" w14:textId="79E188B5" w:rsidR="00220575" w:rsidRPr="00B767ED" w:rsidRDefault="00220575" w:rsidP="00B7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0E00" w:rsidRPr="00B767ED" w14:paraId="5B45C0DD" w14:textId="77777777" w:rsidTr="00F15F84">
        <w:trPr>
          <w:trHeight w:val="2490"/>
        </w:trPr>
        <w:tc>
          <w:tcPr>
            <w:tcW w:w="2149" w:type="dxa"/>
          </w:tcPr>
          <w:p w14:paraId="02560B59" w14:textId="3B9F5272" w:rsidR="006D0EFF" w:rsidRPr="00B767ED" w:rsidRDefault="006D0EFF" w:rsidP="00B76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1.2</w:t>
            </w:r>
            <w:r w:rsidRPr="00B767ED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B767ED">
              <w:rPr>
                <w:rFonts w:ascii="Times New Roman" w:hAnsi="Times New Roman" w:cs="Times New Roman"/>
              </w:rPr>
              <w:t>Объект строительства. Сведения об участке и планировочных ограничениях. Особые геологические и гидрогеологические</w:t>
            </w:r>
            <w:r w:rsidRPr="00B767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67ED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7596" w:type="dxa"/>
          </w:tcPr>
          <w:p w14:paraId="39FDFB79" w14:textId="72CEB961" w:rsidR="006D0EFF" w:rsidRPr="00B767ED" w:rsidRDefault="003777FD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  <w:r w:rsidRPr="00B767ED">
              <w:rPr>
                <w:rFonts w:ascii="Times New Roman" w:hAnsi="Times New Roman" w:cs="Times New Roman"/>
                <w:color w:val="22334A"/>
                <w:shd w:val="clear" w:color="auto" w:fill="FFFFFF"/>
              </w:rPr>
              <w:t>50:12:0080512:42</w:t>
            </w:r>
            <w:r w:rsidRPr="00B767ED">
              <w:rPr>
                <w:rFonts w:ascii="Times New Roman" w:hAnsi="Times New Roman" w:cs="Times New Roman"/>
              </w:rPr>
              <w:t xml:space="preserve">, отведенный под строительство торгового центра, площадью 2666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кв.м</w:t>
            </w:r>
            <w:proofErr w:type="spellEnd"/>
            <w:r w:rsidR="00B21DC8" w:rsidRPr="00B767ED">
              <w:rPr>
                <w:rFonts w:ascii="Times New Roman" w:hAnsi="Times New Roman" w:cs="Times New Roman"/>
              </w:rPr>
              <w:t xml:space="preserve">. Площадь застройки – 1570 </w:t>
            </w:r>
            <w:proofErr w:type="spellStart"/>
            <w:r w:rsidR="00B21DC8" w:rsidRPr="00B767ED">
              <w:rPr>
                <w:rFonts w:ascii="Times New Roman" w:hAnsi="Times New Roman" w:cs="Times New Roman"/>
              </w:rPr>
              <w:t>кв.м</w:t>
            </w:r>
            <w:proofErr w:type="spellEnd"/>
            <w:r w:rsidR="00B21DC8" w:rsidRPr="00B767ED">
              <w:rPr>
                <w:rFonts w:ascii="Times New Roman" w:hAnsi="Times New Roman" w:cs="Times New Roman"/>
              </w:rPr>
              <w:t>.</w:t>
            </w:r>
          </w:p>
          <w:p w14:paraId="4678DEC0" w14:textId="5D5C3010" w:rsidR="004A329D" w:rsidRPr="00B767ED" w:rsidRDefault="004A329D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30109CB" w14:textId="77777777" w:rsidR="006D0EFF" w:rsidRPr="00B767ED" w:rsidRDefault="006D0EFF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Геологические и гидрогеологические условия принять по Техническому заключению об инженерно-геологических условиях площадки строительства, выполненному специализированной организацией, а также положительн</w:t>
            </w:r>
            <w:r w:rsidR="00445846" w:rsidRPr="00B767ED">
              <w:rPr>
                <w:rFonts w:ascii="Times New Roman" w:hAnsi="Times New Roman" w:cs="Times New Roman"/>
              </w:rPr>
              <w:t>ому</w:t>
            </w:r>
            <w:r w:rsidRPr="00B767ED">
              <w:rPr>
                <w:rFonts w:ascii="Times New Roman" w:hAnsi="Times New Roman" w:cs="Times New Roman"/>
              </w:rPr>
              <w:t xml:space="preserve"> заключени</w:t>
            </w:r>
            <w:r w:rsidR="00445846" w:rsidRPr="00B767ED">
              <w:rPr>
                <w:rFonts w:ascii="Times New Roman" w:hAnsi="Times New Roman" w:cs="Times New Roman"/>
              </w:rPr>
              <w:t>ю</w:t>
            </w:r>
            <w:r w:rsidRPr="00B767ED">
              <w:rPr>
                <w:rFonts w:ascii="Times New Roman" w:hAnsi="Times New Roman" w:cs="Times New Roman"/>
              </w:rPr>
              <w:t xml:space="preserve"> №77-2-1-1-00</w:t>
            </w:r>
            <w:r w:rsidR="00445846" w:rsidRPr="00B767ED">
              <w:rPr>
                <w:rFonts w:ascii="Times New Roman" w:hAnsi="Times New Roman" w:cs="Times New Roman"/>
              </w:rPr>
              <w:t>54</w:t>
            </w:r>
            <w:r w:rsidRPr="00B767ED">
              <w:rPr>
                <w:rFonts w:ascii="Times New Roman" w:hAnsi="Times New Roman" w:cs="Times New Roman"/>
              </w:rPr>
              <w:t xml:space="preserve">-18 от </w:t>
            </w:r>
            <w:r w:rsidR="00445846" w:rsidRPr="00B767ED">
              <w:rPr>
                <w:rFonts w:ascii="Times New Roman" w:hAnsi="Times New Roman" w:cs="Times New Roman"/>
              </w:rPr>
              <w:t>13</w:t>
            </w:r>
            <w:r w:rsidRPr="00B767ED">
              <w:rPr>
                <w:rFonts w:ascii="Times New Roman" w:hAnsi="Times New Roman" w:cs="Times New Roman"/>
              </w:rPr>
              <w:t>.06.2018г. ООО «Экспертно-аналитический центр в строительстве и энергетике»</w:t>
            </w:r>
          </w:p>
          <w:p w14:paraId="5FA515E4" w14:textId="354E96EE" w:rsidR="00220575" w:rsidRPr="00B767ED" w:rsidRDefault="00220575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E00" w:rsidRPr="00B767ED" w14:paraId="087E9E04" w14:textId="77777777" w:rsidTr="00F15F84">
        <w:tc>
          <w:tcPr>
            <w:tcW w:w="2149" w:type="dxa"/>
          </w:tcPr>
          <w:p w14:paraId="1E04D3DA" w14:textId="77777777" w:rsidR="006D0EFF" w:rsidRPr="00B767ED" w:rsidRDefault="006D0EFF" w:rsidP="00B76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1.3. Типы и этажность проектируемых зданий и сооружений. Их объем, этажность, характеристики. Технико-экономические показатели.</w:t>
            </w:r>
          </w:p>
        </w:tc>
        <w:tc>
          <w:tcPr>
            <w:tcW w:w="7596" w:type="dxa"/>
          </w:tcPr>
          <w:p w14:paraId="1B0AA124" w14:textId="112B3417" w:rsidR="00B21DC8" w:rsidRPr="00B767ED" w:rsidRDefault="00B21DC8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Проектируемое здание – одноэтажное.</w:t>
            </w:r>
          </w:p>
          <w:p w14:paraId="417A197E" w14:textId="0430C707" w:rsidR="00B21DC8" w:rsidRPr="00B767ED" w:rsidRDefault="00B21DC8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E4FF942" w14:textId="3BB1416D" w:rsidR="00B21DC8" w:rsidRPr="00B767ED" w:rsidRDefault="00B21DC8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767ED">
              <w:rPr>
                <w:rFonts w:ascii="Times New Roman" w:hAnsi="Times New Roman" w:cs="Times New Roman"/>
                <w:lang w:eastAsia="ar-SA"/>
              </w:rPr>
              <w:t xml:space="preserve">Общая площадь –не более 2826 </w:t>
            </w:r>
            <w:proofErr w:type="spellStart"/>
            <w:proofErr w:type="gramStart"/>
            <w:r w:rsidRPr="00B767ED">
              <w:rPr>
                <w:rFonts w:ascii="Times New Roman" w:hAnsi="Times New Roman" w:cs="Times New Roman"/>
                <w:lang w:eastAsia="ar-SA"/>
              </w:rPr>
              <w:t>кв.м</w:t>
            </w:r>
            <w:proofErr w:type="spellEnd"/>
            <w:proofErr w:type="gramEnd"/>
          </w:p>
          <w:p w14:paraId="595F75E8" w14:textId="139F93D8" w:rsidR="001249F3" w:rsidRPr="00B767ED" w:rsidRDefault="00A57AAF" w:rsidP="00B767ED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Продаваемая (</w:t>
            </w:r>
            <w:proofErr w:type="spellStart"/>
            <w:r w:rsidRPr="00B767ED">
              <w:rPr>
                <w:rFonts w:ascii="Times New Roman" w:hAnsi="Times New Roman" w:cs="Times New Roman"/>
              </w:rPr>
              <w:t>аренднопригодная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) площадь – 1200 </w:t>
            </w:r>
            <w:proofErr w:type="spellStart"/>
            <w:proofErr w:type="gramStart"/>
            <w:r w:rsidRPr="00B767ED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14:paraId="0AC22922" w14:textId="2CDCFAFE" w:rsidR="001249F3" w:rsidRPr="00B767ED" w:rsidRDefault="001249F3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  <w:lang w:eastAsia="ar-SA"/>
              </w:rPr>
              <w:t xml:space="preserve">Количество мест </w:t>
            </w:r>
            <w:r w:rsidRPr="00B767ED">
              <w:rPr>
                <w:rFonts w:ascii="Times New Roman" w:hAnsi="Times New Roman" w:cs="Times New Roman"/>
              </w:rPr>
              <w:t>временной парковки автотранспорта – 21 м/м, в том числе 10% машиномест предусмотреть для маломобильных групп населения</w:t>
            </w:r>
            <w:r w:rsidR="00F15F84" w:rsidRPr="00B767ED">
              <w:rPr>
                <w:rFonts w:ascii="Times New Roman" w:hAnsi="Times New Roman" w:cs="Times New Roman"/>
              </w:rPr>
              <w:t>.</w:t>
            </w:r>
          </w:p>
          <w:p w14:paraId="30BAC75A" w14:textId="6B8D222D" w:rsidR="00220575" w:rsidRPr="00B767ED" w:rsidRDefault="00B21DC8" w:rsidP="00B767ED">
            <w:pPr>
              <w:pStyle w:val="af4"/>
              <w:ind w:left="0"/>
              <w:jc w:val="both"/>
              <w:rPr>
                <w:sz w:val="22"/>
                <w:szCs w:val="22"/>
                <w:lang w:eastAsia="ar-SA"/>
              </w:rPr>
            </w:pPr>
            <w:r w:rsidRPr="00B767ED">
              <w:rPr>
                <w:sz w:val="22"/>
                <w:szCs w:val="22"/>
              </w:rPr>
              <w:t>Предельные Технико-экономические показатели застройки (уточняются в процессе разработки проектной документации)</w:t>
            </w:r>
          </w:p>
        </w:tc>
      </w:tr>
      <w:tr w:rsidR="00FF0E00" w:rsidRPr="00B767ED" w14:paraId="5F1F87E2" w14:textId="77777777" w:rsidTr="00F15F84">
        <w:tc>
          <w:tcPr>
            <w:tcW w:w="2149" w:type="dxa"/>
          </w:tcPr>
          <w:p w14:paraId="7C80BC84" w14:textId="77777777" w:rsidR="006D0EFF" w:rsidRPr="00B767ED" w:rsidRDefault="006D0EFF" w:rsidP="00B76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1.4 Указания о выделении очередей строительства пусковых комплексов, их состав</w:t>
            </w:r>
          </w:p>
        </w:tc>
        <w:tc>
          <w:tcPr>
            <w:tcW w:w="7596" w:type="dxa"/>
          </w:tcPr>
          <w:p w14:paraId="71CD1594" w14:textId="77777777" w:rsidR="006D0EFF" w:rsidRPr="00B767ED" w:rsidRDefault="006D0EFF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Строительство в одну очередь.</w:t>
            </w:r>
          </w:p>
          <w:p w14:paraId="63C1B1E5" w14:textId="77777777" w:rsidR="006D0EFF" w:rsidRPr="00B767ED" w:rsidRDefault="006D0EFF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Предусмотреть один этап ввода Объекта в эксплуатацию.</w:t>
            </w:r>
          </w:p>
          <w:p w14:paraId="18D28406" w14:textId="77777777" w:rsidR="006D0EFF" w:rsidRPr="00B767ED" w:rsidRDefault="006D0EFF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E00" w:rsidRPr="00B767ED" w14:paraId="45B4C571" w14:textId="77777777" w:rsidTr="00F15F84">
        <w:tc>
          <w:tcPr>
            <w:tcW w:w="2149" w:type="dxa"/>
          </w:tcPr>
          <w:p w14:paraId="57ACE1A9" w14:textId="77777777" w:rsidR="006D0EFF" w:rsidRPr="00B767ED" w:rsidRDefault="006D0EFF" w:rsidP="00B76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1.5. Сроки начала и окончания строительства.</w:t>
            </w:r>
          </w:p>
        </w:tc>
        <w:tc>
          <w:tcPr>
            <w:tcW w:w="7596" w:type="dxa"/>
          </w:tcPr>
          <w:p w14:paraId="1E59F434" w14:textId="29FFF1C0" w:rsidR="006D0EFF" w:rsidRPr="00B767ED" w:rsidRDefault="006D0EFF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Начало строительства – </w:t>
            </w:r>
            <w:r w:rsidR="00B21DC8" w:rsidRPr="00B767ED">
              <w:rPr>
                <w:rFonts w:ascii="Times New Roman" w:hAnsi="Times New Roman" w:cs="Times New Roman"/>
                <w:highlight w:val="yellow"/>
              </w:rPr>
              <w:t>_______</w:t>
            </w:r>
          </w:p>
          <w:p w14:paraId="47FF2F32" w14:textId="61B56B94" w:rsidR="006D0EFF" w:rsidRPr="00B767ED" w:rsidRDefault="006D0EFF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Нормируемую продолжительность строительства определ</w:t>
            </w:r>
            <w:r w:rsidR="00B21DC8" w:rsidRPr="00B767ED">
              <w:rPr>
                <w:rFonts w:ascii="Times New Roman" w:hAnsi="Times New Roman" w:cs="Times New Roman"/>
              </w:rPr>
              <w:t>ить</w:t>
            </w:r>
            <w:r w:rsidRPr="00B767ED">
              <w:rPr>
                <w:rFonts w:ascii="Times New Roman" w:hAnsi="Times New Roman" w:cs="Times New Roman"/>
              </w:rPr>
              <w:t xml:space="preserve"> в разделе ПОС.</w:t>
            </w:r>
          </w:p>
          <w:p w14:paraId="7BFA2044" w14:textId="3A82D3AC" w:rsidR="00220575" w:rsidRPr="00B767ED" w:rsidRDefault="00220575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E00" w:rsidRPr="00B767ED" w14:paraId="691374E3" w14:textId="77777777" w:rsidTr="00F15F84">
        <w:trPr>
          <w:trHeight w:val="557"/>
        </w:trPr>
        <w:tc>
          <w:tcPr>
            <w:tcW w:w="2149" w:type="dxa"/>
          </w:tcPr>
          <w:p w14:paraId="430759E4" w14:textId="77777777" w:rsidR="006D0EFF" w:rsidRPr="00B767ED" w:rsidRDefault="006D0EFF" w:rsidP="00B767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767ED">
              <w:rPr>
                <w:rFonts w:ascii="Times New Roman" w:hAnsi="Times New Roman" w:cs="Times New Roman"/>
                <w:lang w:val="en-US"/>
              </w:rPr>
              <w:t>1.6 Источник финансирования строительства.</w:t>
            </w:r>
          </w:p>
        </w:tc>
        <w:tc>
          <w:tcPr>
            <w:tcW w:w="7596" w:type="dxa"/>
          </w:tcPr>
          <w:p w14:paraId="0C105181" w14:textId="77777777" w:rsidR="006D0EFF" w:rsidRPr="00B767ED" w:rsidRDefault="006D0EFF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67ED">
              <w:rPr>
                <w:rFonts w:ascii="Times New Roman" w:hAnsi="Times New Roman" w:cs="Times New Roman"/>
              </w:rPr>
              <w:t>Собственные средства Инвестора.</w:t>
            </w:r>
          </w:p>
        </w:tc>
      </w:tr>
      <w:tr w:rsidR="00FF0E00" w:rsidRPr="00B767ED" w14:paraId="4E259D15" w14:textId="77777777" w:rsidTr="00F15F84">
        <w:tc>
          <w:tcPr>
            <w:tcW w:w="2149" w:type="dxa"/>
          </w:tcPr>
          <w:p w14:paraId="2A781D0E" w14:textId="77777777" w:rsidR="006D0EFF" w:rsidRPr="00B767ED" w:rsidRDefault="006D0EFF" w:rsidP="00B767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767ED">
              <w:rPr>
                <w:rFonts w:ascii="Times New Roman" w:hAnsi="Times New Roman" w:cs="Times New Roman"/>
                <w:lang w:val="en-US"/>
              </w:rPr>
              <w:t xml:space="preserve">1.7 Категория сложности </w:t>
            </w: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объекта</w:t>
            </w:r>
            <w:proofErr w:type="spellEnd"/>
            <w:r w:rsidRPr="00B767E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596" w:type="dxa"/>
          </w:tcPr>
          <w:p w14:paraId="5CFF6DD6" w14:textId="77777777" w:rsidR="006D0EFF" w:rsidRPr="00B767ED" w:rsidRDefault="006D0EFF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 соответствии с Федеральным законом № 384-ФЗ от 30.12.2009г.</w:t>
            </w:r>
          </w:p>
        </w:tc>
      </w:tr>
      <w:tr w:rsidR="00FF0E00" w:rsidRPr="00B767ED" w14:paraId="51E09901" w14:textId="77777777" w:rsidTr="00F15F84">
        <w:tc>
          <w:tcPr>
            <w:tcW w:w="2149" w:type="dxa"/>
          </w:tcPr>
          <w:p w14:paraId="14080F84" w14:textId="77777777" w:rsidR="006D0EFF" w:rsidRPr="00B767ED" w:rsidRDefault="006D0EFF" w:rsidP="00B767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767ED">
              <w:rPr>
                <w:rFonts w:ascii="Times New Roman" w:hAnsi="Times New Roman" w:cs="Times New Roman"/>
                <w:lang w:val="en-US"/>
              </w:rPr>
              <w:t xml:space="preserve">1.8 </w:t>
            </w: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Стадийность</w:t>
            </w:r>
            <w:proofErr w:type="spellEnd"/>
            <w:r w:rsidRPr="00B767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проектирования</w:t>
            </w:r>
            <w:proofErr w:type="spellEnd"/>
            <w:r w:rsidRPr="00B767E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596" w:type="dxa"/>
          </w:tcPr>
          <w:p w14:paraId="58C42C91" w14:textId="77777777" w:rsidR="00B21DC8" w:rsidRPr="00B767ED" w:rsidRDefault="00B21DC8" w:rsidP="00B767ED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2-х стадийное (Проектная документация и Рабочая документация).</w:t>
            </w:r>
          </w:p>
          <w:p w14:paraId="78EE8BA4" w14:textId="77777777" w:rsidR="00B21DC8" w:rsidRPr="00B767ED" w:rsidRDefault="00B21DC8" w:rsidP="00B767ED">
            <w:pPr>
              <w:autoSpaceDE w:val="0"/>
              <w:autoSpaceDN w:val="0"/>
              <w:adjustRightInd w:val="0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 рамках 1 этапа (проектная документация) Исполнитель разрабатывает:</w:t>
            </w:r>
          </w:p>
          <w:p w14:paraId="2958D51A" w14:textId="2894E397" w:rsidR="00670D80" w:rsidRPr="00B767ED" w:rsidRDefault="00670D80" w:rsidP="00B767ED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52" w:hanging="28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Эскиз генплана с посадкой здания, устройством зон разгрузки и парковочных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B767ED">
              <w:rPr>
                <w:rFonts w:ascii="Times New Roman" w:hAnsi="Times New Roman" w:cs="Times New Roman"/>
              </w:rPr>
              <w:t>-мест для посетителей, а также расчет ТЭП</w:t>
            </w:r>
          </w:p>
          <w:p w14:paraId="0E3B1A87" w14:textId="77777777" w:rsidR="00E7357D" w:rsidRPr="00B767ED" w:rsidRDefault="00B21DC8" w:rsidP="00B767ED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52" w:hanging="28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Принципиальные решения</w:t>
            </w:r>
          </w:p>
          <w:p w14:paraId="0A2BB0F3" w14:textId="231D3EEC" w:rsidR="00B21DC8" w:rsidRPr="00B767ED" w:rsidRDefault="00B21DC8" w:rsidP="00B767ED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52" w:hanging="28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Альбом АГО</w:t>
            </w:r>
            <w:r w:rsidR="00A57AAF" w:rsidRPr="00B767ED">
              <w:rPr>
                <w:rFonts w:ascii="Times New Roman" w:hAnsi="Times New Roman" w:cs="Times New Roman"/>
              </w:rPr>
              <w:t xml:space="preserve"> (для согласования в Комитете по Архитектуре и градостроительству Московской области) в соответствии с приказом Об утверждении Положения о рассмотрении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Московской области</w:t>
            </w:r>
            <w:r w:rsidR="00E7357D" w:rsidRPr="00B767ED">
              <w:rPr>
                <w:rFonts w:ascii="Times New Roman" w:hAnsi="Times New Roman" w:cs="Times New Roman"/>
              </w:rPr>
              <w:t xml:space="preserve">; </w:t>
            </w:r>
            <w:r w:rsidR="00A57AAF" w:rsidRPr="00B767ED">
              <w:rPr>
                <w:rFonts w:ascii="Times New Roman" w:hAnsi="Times New Roman" w:cs="Times New Roman"/>
              </w:rPr>
              <w:t xml:space="preserve">внесении изменений в постановление Правительства Московской области от 11.04.2016 N 270/9 "Об утверждении Положения о Главном управлении государственного строительного надзора Московской области" (с изменениями); </w:t>
            </w:r>
            <w:hyperlink w:anchor="sub_0" w:history="1">
              <w:r w:rsidR="00E7357D" w:rsidRPr="00B767ED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="00E7357D" w:rsidRPr="00B767ED">
              <w:rPr>
                <w:rFonts w:ascii="Times New Roman" w:hAnsi="Times New Roman" w:cs="Times New Roman"/>
              </w:rPr>
              <w:t xml:space="preserve"> Правительства Московской области №1042/39 от 27.12.2019 г., а также </w:t>
            </w:r>
            <w:r w:rsidR="00A57AAF" w:rsidRPr="00B767ED">
              <w:rPr>
                <w:rFonts w:ascii="Times New Roman" w:hAnsi="Times New Roman" w:cs="Times New Roman"/>
              </w:rPr>
              <w:t>в соответствии с действующими нормами и правилами Российской Федерации.</w:t>
            </w:r>
          </w:p>
          <w:p w14:paraId="4930013D" w14:textId="6E46CCFD" w:rsidR="00B21DC8" w:rsidRPr="00B767ED" w:rsidRDefault="00B21DC8" w:rsidP="00B767ED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lastRenderedPageBreak/>
              <w:t>Проектная документация</w:t>
            </w:r>
            <w:r w:rsidR="00A57AAF" w:rsidRPr="00B767ED">
              <w:rPr>
                <w:rFonts w:ascii="Times New Roman" w:hAnsi="Times New Roman" w:cs="Times New Roman"/>
              </w:rPr>
              <w:t xml:space="preserve">, в том числе </w:t>
            </w:r>
            <w:r w:rsidR="00A57AAF" w:rsidRPr="00B767ED">
              <w:rPr>
                <w:rFonts w:ascii="Times New Roman" w:hAnsi="Times New Roman" w:cs="Times New Roman"/>
                <w:lang w:val="en-US"/>
              </w:rPr>
              <w:t>BIM</w:t>
            </w:r>
            <w:r w:rsidR="00A57AAF" w:rsidRPr="00B767ED">
              <w:rPr>
                <w:rFonts w:ascii="Times New Roman" w:hAnsi="Times New Roman" w:cs="Times New Roman"/>
              </w:rPr>
              <w:t xml:space="preserve">-модель </w:t>
            </w:r>
            <w:r w:rsidR="00A57AAF" w:rsidRPr="00B767ED">
              <w:rPr>
                <w:rFonts w:ascii="Times New Roman" w:hAnsi="Times New Roman" w:cs="Times New Roman"/>
                <w:lang w:val="en-US"/>
              </w:rPr>
              <w:t>LOD</w:t>
            </w:r>
            <w:r w:rsidR="00A57AAF" w:rsidRPr="00B767ED">
              <w:rPr>
                <w:rFonts w:ascii="Times New Roman" w:hAnsi="Times New Roman" w:cs="Times New Roman"/>
              </w:rPr>
              <w:t>300 (стадия «П»)</w:t>
            </w:r>
          </w:p>
          <w:p w14:paraId="5F12A178" w14:textId="77777777" w:rsidR="00A57AAF" w:rsidRPr="00B767ED" w:rsidRDefault="00B21DC8" w:rsidP="00B767ED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Ведомости материалов</w:t>
            </w:r>
          </w:p>
          <w:p w14:paraId="5EC6C2AB" w14:textId="2169F501" w:rsidR="00B21DC8" w:rsidRPr="00B767ED" w:rsidRDefault="00B21DC8" w:rsidP="00B767ED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Альбом ПСО</w:t>
            </w:r>
            <w:r w:rsidR="00A57AAF" w:rsidRPr="00B767ED">
              <w:rPr>
                <w:rFonts w:ascii="Times New Roman" w:hAnsi="Times New Roman" w:cs="Times New Roman"/>
              </w:rPr>
              <w:t xml:space="preserve"> (для регистрационной палаты) – оформить согласно Приложению «Технические требования по разработке альбома ПСО и проверка параметров коммерческих помещений в рабочей документации, раздел АР».</w:t>
            </w:r>
          </w:p>
          <w:p w14:paraId="78E8EF97" w14:textId="77777777" w:rsidR="003A30AC" w:rsidRPr="00B767ED" w:rsidRDefault="003A30AC" w:rsidP="00B767E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  <w:p w14:paraId="0A26F683" w14:textId="77777777" w:rsidR="00B21DC8" w:rsidRPr="00B767ED" w:rsidRDefault="00B21DC8" w:rsidP="00B767ED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 рамках 2 этапа (рабочая документация) Исполнитель разрабатывает:</w:t>
            </w:r>
          </w:p>
          <w:p w14:paraId="26D3AB93" w14:textId="77777777" w:rsidR="006D0EFF" w:rsidRPr="00B767ED" w:rsidRDefault="00B21DC8" w:rsidP="00B767ED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Рабочую документацию</w:t>
            </w:r>
            <w:r w:rsidR="00A57AAF" w:rsidRPr="00B767ED">
              <w:rPr>
                <w:rFonts w:ascii="Times New Roman" w:hAnsi="Times New Roman" w:cs="Times New Roman"/>
              </w:rPr>
              <w:t xml:space="preserve">, в том числе </w:t>
            </w:r>
            <w:r w:rsidR="00A57AAF" w:rsidRPr="00B767ED">
              <w:rPr>
                <w:rFonts w:ascii="Times New Roman" w:hAnsi="Times New Roman" w:cs="Times New Roman"/>
                <w:lang w:val="en-US"/>
              </w:rPr>
              <w:t>BIM</w:t>
            </w:r>
            <w:r w:rsidR="00A57AAF" w:rsidRPr="00B767ED">
              <w:rPr>
                <w:rFonts w:ascii="Times New Roman" w:hAnsi="Times New Roman" w:cs="Times New Roman"/>
              </w:rPr>
              <w:t xml:space="preserve">-модель </w:t>
            </w:r>
            <w:r w:rsidR="00A57AAF" w:rsidRPr="00B767ED">
              <w:rPr>
                <w:rFonts w:ascii="Times New Roman" w:hAnsi="Times New Roman" w:cs="Times New Roman"/>
                <w:lang w:val="en-US"/>
              </w:rPr>
              <w:t>LOD</w:t>
            </w:r>
            <w:r w:rsidR="00A57AAF" w:rsidRPr="00B767ED">
              <w:rPr>
                <w:rFonts w:ascii="Times New Roman" w:hAnsi="Times New Roman" w:cs="Times New Roman"/>
              </w:rPr>
              <w:t xml:space="preserve"> 400 (стадия «Р»).</w:t>
            </w:r>
          </w:p>
          <w:p w14:paraId="25C6ACD1" w14:textId="6DB07DB6" w:rsidR="003A30AC" w:rsidRPr="00B767ED" w:rsidRDefault="003A30AC" w:rsidP="00B767ED">
            <w:pPr>
              <w:autoSpaceDE w:val="0"/>
              <w:autoSpaceDN w:val="0"/>
              <w:adjustRightInd w:val="0"/>
              <w:spacing w:after="0" w:line="240" w:lineRule="auto"/>
              <w:ind w:firstLine="6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E00" w:rsidRPr="00B767ED" w14:paraId="6280350B" w14:textId="77777777" w:rsidTr="00F15F84">
        <w:trPr>
          <w:cantSplit/>
          <w:trHeight w:val="1134"/>
        </w:trPr>
        <w:tc>
          <w:tcPr>
            <w:tcW w:w="2149" w:type="dxa"/>
          </w:tcPr>
          <w:p w14:paraId="305A955A" w14:textId="77777777" w:rsidR="006D0EFF" w:rsidRPr="00B767ED" w:rsidRDefault="006D0EFF" w:rsidP="00B767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767ED">
              <w:rPr>
                <w:rFonts w:ascii="Times New Roman" w:hAnsi="Times New Roman" w:cs="Times New Roman"/>
                <w:lang w:val="en-US"/>
              </w:rPr>
              <w:lastRenderedPageBreak/>
              <w:t xml:space="preserve">1.9 </w:t>
            </w: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Исходно-разрешительная</w:t>
            </w:r>
            <w:proofErr w:type="spellEnd"/>
            <w:r w:rsidRPr="00B767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документация</w:t>
            </w:r>
            <w:proofErr w:type="spellEnd"/>
            <w:r w:rsidRPr="00B767E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596" w:type="dxa"/>
          </w:tcPr>
          <w:p w14:paraId="0EA9331D" w14:textId="77777777" w:rsidR="00445846" w:rsidRPr="00B767ED" w:rsidRDefault="00445846" w:rsidP="00B767ED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57" w:hanging="457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Градостроительный план земельного участка № </w:t>
            </w:r>
            <w:r w:rsidRPr="00B767ED">
              <w:rPr>
                <w:rFonts w:ascii="Times New Roman" w:hAnsi="Times New Roman" w:cs="Times New Roman"/>
                <w:lang w:val="en-US"/>
              </w:rPr>
              <w:t>RU</w:t>
            </w:r>
            <w:r w:rsidRPr="00B767ED">
              <w:rPr>
                <w:rFonts w:ascii="Times New Roman" w:hAnsi="Times New Roman" w:cs="Times New Roman"/>
              </w:rPr>
              <w:t>50347000-</w:t>
            </w:r>
            <w:r w:rsidRPr="00B767ED">
              <w:rPr>
                <w:rFonts w:ascii="Times New Roman" w:hAnsi="Times New Roman" w:cs="Times New Roman"/>
                <w:lang w:val="en-US"/>
              </w:rPr>
              <w:t>MSK</w:t>
            </w:r>
            <w:r w:rsidRPr="00B767ED">
              <w:rPr>
                <w:rFonts w:ascii="Times New Roman" w:hAnsi="Times New Roman" w:cs="Times New Roman"/>
              </w:rPr>
              <w:t>004503 от 22.06.2018 г.</w:t>
            </w:r>
          </w:p>
          <w:p w14:paraId="0489371A" w14:textId="57F60D95" w:rsidR="00445846" w:rsidRPr="00B767ED" w:rsidRDefault="00445846" w:rsidP="00B767ED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57" w:hanging="457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Разрешение правообладателя земельных участков с к/н 50:12:0080512:4</w:t>
            </w:r>
            <w:r w:rsidR="00E7357D" w:rsidRPr="00B767ED">
              <w:rPr>
                <w:rFonts w:ascii="Times New Roman" w:hAnsi="Times New Roman" w:cs="Times New Roman"/>
              </w:rPr>
              <w:t>2</w:t>
            </w:r>
            <w:r w:rsidRPr="00B767ED">
              <w:rPr>
                <w:rFonts w:ascii="Times New Roman" w:hAnsi="Times New Roman" w:cs="Times New Roman"/>
              </w:rPr>
              <w:t xml:space="preserve"> ООО «Специализированный застройщик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КиноДевелопмент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» </w:t>
            </w:r>
          </w:p>
          <w:p w14:paraId="54EECC08" w14:textId="7DCEE08B" w:rsidR="006D0EFF" w:rsidRPr="00B767ED" w:rsidRDefault="006D0EFF" w:rsidP="00B767ED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57" w:hanging="457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Технические условия на подключение к инженерным сетям Нагорное:</w:t>
            </w:r>
          </w:p>
          <w:p w14:paraId="68163A80" w14:textId="51DC312D" w:rsidR="006D0EFF" w:rsidRPr="00B767ED" w:rsidRDefault="006D0EFF" w:rsidP="00B767ED">
            <w:pPr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Технические условия № 24 от 20.10.2017г. на проектирование </w:t>
            </w:r>
            <w:r w:rsidR="003E20B4" w:rsidRPr="00B767ED">
              <w:rPr>
                <w:rFonts w:ascii="Times New Roman" w:hAnsi="Times New Roman" w:cs="Times New Roman"/>
              </w:rPr>
              <w:t>закрытого водостока</w:t>
            </w:r>
            <w:r w:rsidRPr="00B767ED">
              <w:rPr>
                <w:rFonts w:ascii="Times New Roman" w:hAnsi="Times New Roman" w:cs="Times New Roman"/>
              </w:rPr>
              <w:t xml:space="preserve"> для отвода дождевых и талых вод. (МКУ «Водосток»);</w:t>
            </w:r>
          </w:p>
          <w:p w14:paraId="37CF3A69" w14:textId="77777777" w:rsidR="006D0EFF" w:rsidRPr="00B767ED" w:rsidRDefault="006D0EFF" w:rsidP="00B767ED">
            <w:pPr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Технические условия на технологическое присоединение к электрическим сетям № И-17-00-106946/102 от 09.02.2018г. (ПАО «МОЭСК»)</w:t>
            </w:r>
          </w:p>
          <w:p w14:paraId="240095EE" w14:textId="77777777" w:rsidR="006D0EFF" w:rsidRPr="00B767ED" w:rsidRDefault="006D0EFF" w:rsidP="00B767ED">
            <w:pPr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Условия подключения к централизованным сетям холодного водоснабжения № 6043 ДП-В от 09.06.2018г. (АО «Мосводоканал»);</w:t>
            </w:r>
          </w:p>
          <w:p w14:paraId="45847F63" w14:textId="77777777" w:rsidR="006D0EFF" w:rsidRPr="00B767ED" w:rsidRDefault="006D0EFF" w:rsidP="00B767ED">
            <w:pPr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Условия подключения к централизованным системам водоотведения № 6044 ДП-К (АО «Мосводоканал»)</w:t>
            </w:r>
          </w:p>
          <w:p w14:paraId="0717CE16" w14:textId="672E81C6" w:rsidR="006D0EFF" w:rsidRPr="00B767ED" w:rsidRDefault="006D0EFF" w:rsidP="00B767ED">
            <w:pPr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Условия подключения к централизованной системе теплоснабжения № 4</w:t>
            </w:r>
            <w:r w:rsidR="0060763A" w:rsidRPr="00B767ED">
              <w:rPr>
                <w:rFonts w:ascii="Times New Roman" w:hAnsi="Times New Roman" w:cs="Times New Roman"/>
              </w:rPr>
              <w:t>7</w:t>
            </w:r>
            <w:r w:rsidRPr="00B767ED">
              <w:rPr>
                <w:rFonts w:ascii="Times New Roman" w:hAnsi="Times New Roman" w:cs="Times New Roman"/>
              </w:rPr>
              <w:t xml:space="preserve">/2018/МТ от </w:t>
            </w:r>
            <w:r w:rsidR="0060763A" w:rsidRPr="00B767ED">
              <w:rPr>
                <w:rFonts w:ascii="Times New Roman" w:hAnsi="Times New Roman" w:cs="Times New Roman"/>
              </w:rPr>
              <w:t>10.10</w:t>
            </w:r>
            <w:r w:rsidRPr="00B767ED">
              <w:rPr>
                <w:rFonts w:ascii="Times New Roman" w:hAnsi="Times New Roman" w:cs="Times New Roman"/>
              </w:rPr>
              <w:t>.2018г. (АО «</w:t>
            </w:r>
            <w:proofErr w:type="spellStart"/>
            <w:r w:rsidRPr="00B767ED">
              <w:rPr>
                <w:rFonts w:ascii="Times New Roman" w:hAnsi="Times New Roman" w:cs="Times New Roman"/>
              </w:rPr>
              <w:t>Мытищинская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теплосеть»)</w:t>
            </w:r>
          </w:p>
          <w:p w14:paraId="3749E2A8" w14:textId="6311CB49" w:rsidR="006D0EFF" w:rsidRPr="00B767ED" w:rsidRDefault="006D0EFF" w:rsidP="00B767ED">
            <w:pPr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Технические условия на организацию услуг телефонной связи, кабельного телевизионного и радиовещания № 06-2-06/1597 от 16.10.2017г. (ОАО «АСВТ»)</w:t>
            </w:r>
          </w:p>
          <w:p w14:paraId="2E578CDA" w14:textId="77777777" w:rsidR="006D0EFF" w:rsidRPr="00B767ED" w:rsidRDefault="006D0EFF" w:rsidP="00B767ED">
            <w:pPr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Дополнение № 1 (06-2-06/1597-1 от 27.11.2018г.) к техническим условиям № 06-2-06/1597 от 16.10.2017г. (ОАО «АСВТ»)</w:t>
            </w:r>
          </w:p>
          <w:p w14:paraId="6FC34AA1" w14:textId="77777777" w:rsidR="006D0EFF" w:rsidRPr="00B767ED" w:rsidRDefault="006D0EFF" w:rsidP="00B767ED">
            <w:pPr>
              <w:numPr>
                <w:ilvl w:val="0"/>
                <w:numId w:val="29"/>
              </w:numPr>
              <w:spacing w:after="0" w:line="240" w:lineRule="auto"/>
              <w:ind w:left="394" w:hanging="394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Инженерные изыскания:</w:t>
            </w:r>
          </w:p>
          <w:p w14:paraId="3212EE9C" w14:textId="3640C7F9" w:rsidR="006D0EFF" w:rsidRPr="00B767ED" w:rsidRDefault="006D0EFF" w:rsidP="00B767ED">
            <w:pPr>
              <w:spacing w:after="0" w:line="240" w:lineRule="auto"/>
              <w:ind w:left="457" w:hanging="63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Согласованный в установленном порядке, актуальный технический отчет об </w:t>
            </w:r>
            <w:hyperlink r:id="rId6" w:tooltip="Инженерно-геодезические изыскания" w:history="1">
              <w:r w:rsidRPr="00B767ED">
                <w:rPr>
                  <w:rFonts w:ascii="Times New Roman" w:hAnsi="Times New Roman" w:cs="Times New Roman"/>
                </w:rPr>
                <w:t>Инженерно-геодезических изыскания</w:t>
              </w:r>
            </w:hyperlink>
            <w:r w:rsidRPr="00B767ED">
              <w:rPr>
                <w:rFonts w:ascii="Times New Roman" w:hAnsi="Times New Roman" w:cs="Times New Roman"/>
              </w:rPr>
              <w:t>х (в формате МСК50 с нанесёнными кадастровыми границами земельных участков)</w:t>
            </w:r>
            <w:r w:rsidR="00670D80" w:rsidRPr="00B767ED">
              <w:rPr>
                <w:rFonts w:ascii="Times New Roman" w:hAnsi="Times New Roman" w:cs="Times New Roman"/>
              </w:rPr>
              <w:t>;</w:t>
            </w:r>
          </w:p>
          <w:p w14:paraId="1B58B4B6" w14:textId="77777777" w:rsidR="006D0EFF" w:rsidRPr="00B767ED" w:rsidRDefault="006D0EFF" w:rsidP="00B767ED">
            <w:pPr>
              <w:spacing w:after="0" w:line="240" w:lineRule="auto"/>
              <w:ind w:left="394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Справка о фоновых концентрациях загрязняющих веществ в атмосферном воздухе.</w:t>
            </w:r>
          </w:p>
          <w:p w14:paraId="35195C05" w14:textId="77777777" w:rsidR="006D0EFF" w:rsidRPr="00B767ED" w:rsidRDefault="006D0EFF" w:rsidP="00B767ED">
            <w:pPr>
              <w:spacing w:after="0" w:line="240" w:lineRule="auto"/>
              <w:ind w:left="394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Согласованный в установленном порядке, актуальный технический отчет об Инженерно-геологических изысканиях, выполненных на основании Технического Задания, согласованного Исполнителем.</w:t>
            </w:r>
          </w:p>
          <w:p w14:paraId="28EC049C" w14:textId="77777777" w:rsidR="006D0EFF" w:rsidRPr="00B767ED" w:rsidRDefault="006D0EFF" w:rsidP="00B767ED">
            <w:pPr>
              <w:spacing w:after="0" w:line="240" w:lineRule="auto"/>
              <w:ind w:left="394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Согласованный в установленном порядке технический отчет об Инженерно-экологических изысканиях (мобилизационные, полевые, лабораторные и камеральные работы), выполненных на основании Технического Задания, согласованного Исполнителем.</w:t>
            </w:r>
          </w:p>
          <w:p w14:paraId="01799185" w14:textId="77777777" w:rsidR="006D0EFF" w:rsidRPr="00B767ED" w:rsidRDefault="006D0EFF" w:rsidP="00B767ED">
            <w:pPr>
              <w:spacing w:after="0" w:line="240" w:lineRule="auto"/>
              <w:ind w:left="394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Согласованный в установленном порядке технический отчет об инженерно-гидрометеорологических изысканиях.</w:t>
            </w:r>
          </w:p>
          <w:p w14:paraId="4FE53C58" w14:textId="3711551F" w:rsidR="00367D20" w:rsidRPr="00B767ED" w:rsidRDefault="006D0EFF" w:rsidP="00B767ED">
            <w:pPr>
              <w:pStyle w:val="af4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457" w:hanging="457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 xml:space="preserve">Утвержденный проект планировки и проект межевания территории; </w:t>
            </w:r>
          </w:p>
          <w:p w14:paraId="5B0B2B54" w14:textId="5A06BF49" w:rsidR="006D0EFF" w:rsidRPr="00B767ED" w:rsidRDefault="006D0EFF" w:rsidP="00B767E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4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Иная документация необходимая для выполнения проектных работ (предоставляется по запросу Исполнителя).</w:t>
            </w:r>
          </w:p>
          <w:p w14:paraId="2FD03B50" w14:textId="1A44C375" w:rsidR="00220575" w:rsidRPr="00B767ED" w:rsidRDefault="00220575" w:rsidP="00B767E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57" w:hanging="4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E00" w:rsidRPr="00B767ED" w14:paraId="278D32E0" w14:textId="77777777" w:rsidTr="00F15F84">
        <w:trPr>
          <w:trHeight w:val="894"/>
        </w:trPr>
        <w:tc>
          <w:tcPr>
            <w:tcW w:w="2149" w:type="dxa"/>
          </w:tcPr>
          <w:p w14:paraId="6B7FC930" w14:textId="77777777" w:rsidR="006D0EFF" w:rsidRPr="00B767ED" w:rsidRDefault="006D0EFF" w:rsidP="00B76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1.10 Законодательная, нормативная и правовая база</w:t>
            </w:r>
          </w:p>
        </w:tc>
        <w:tc>
          <w:tcPr>
            <w:tcW w:w="7596" w:type="dxa"/>
          </w:tcPr>
          <w:p w14:paraId="20562509" w14:textId="77777777" w:rsidR="006D0EFF" w:rsidRPr="00B767ED" w:rsidRDefault="006D0EFF" w:rsidP="00B767ED">
            <w:pPr>
              <w:spacing w:after="0" w:line="240" w:lineRule="auto"/>
              <w:ind w:left="394" w:hanging="283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1. Постановление Правительства РФ №87 от 16.02.2008 «О составе разделов проектной и рабочей документации».</w:t>
            </w:r>
          </w:p>
          <w:p w14:paraId="23D781A5" w14:textId="77777777" w:rsidR="006D0EFF" w:rsidRPr="00B767ED" w:rsidRDefault="006D0EFF" w:rsidP="00B767ED">
            <w:pPr>
              <w:spacing w:after="0" w:line="240" w:lineRule="auto"/>
              <w:ind w:left="394" w:hanging="283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2. ГОСТ Р 21.1101-2013</w:t>
            </w:r>
            <w:r w:rsidRPr="00B767ED">
              <w:rPr>
                <w:rFonts w:ascii="Times New Roman" w:hAnsi="Times New Roman" w:cs="Times New Roman"/>
              </w:rPr>
              <w:br/>
              <w:t>"Система проектной документации для строительства. Основные требования к проектной и рабочей документации"</w:t>
            </w:r>
          </w:p>
          <w:p w14:paraId="1D955356" w14:textId="77777777" w:rsidR="006D0EFF" w:rsidRPr="00B767ED" w:rsidRDefault="006D0EFF" w:rsidP="00B767ED">
            <w:pPr>
              <w:spacing w:after="0" w:line="240" w:lineRule="auto"/>
              <w:ind w:left="394" w:hanging="283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3. ФЗ РФ №123-ФЗ от 22.07.2008 г. «Техни</w:t>
            </w:r>
            <w:r w:rsidRPr="00B767ED">
              <w:rPr>
                <w:rFonts w:ascii="Times New Roman" w:hAnsi="Times New Roman" w:cs="Times New Roman"/>
              </w:rPr>
              <w:softHyphen/>
              <w:t>че</w:t>
            </w:r>
            <w:r w:rsidRPr="00B767ED">
              <w:rPr>
                <w:rFonts w:ascii="Times New Roman" w:hAnsi="Times New Roman" w:cs="Times New Roman"/>
              </w:rPr>
              <w:softHyphen/>
              <w:t>ский регламент о требованиях пожарной безопасности»</w:t>
            </w:r>
          </w:p>
          <w:p w14:paraId="0E33316B" w14:textId="77777777" w:rsidR="006D0EFF" w:rsidRPr="00B767ED" w:rsidRDefault="006D0EFF" w:rsidP="00B767ED">
            <w:pPr>
              <w:spacing w:after="0" w:line="240" w:lineRule="auto"/>
              <w:ind w:left="394" w:hanging="283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lastRenderedPageBreak/>
              <w:t>4. Действующие Технические регламенты, СП, СНИП, ГОСТы, нормы и правила Российской Федерации и Московской области, г. Москва (при необходимости).</w:t>
            </w:r>
          </w:p>
          <w:p w14:paraId="04AACD28" w14:textId="568A2ED3" w:rsidR="00220575" w:rsidRPr="00B767ED" w:rsidRDefault="00220575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3A7" w:rsidRPr="00B767ED" w14:paraId="3380E5AD" w14:textId="77777777" w:rsidTr="00F15F84">
        <w:trPr>
          <w:trHeight w:val="894"/>
        </w:trPr>
        <w:tc>
          <w:tcPr>
            <w:tcW w:w="2149" w:type="dxa"/>
          </w:tcPr>
          <w:p w14:paraId="00204EE5" w14:textId="5EBFDB7E" w:rsidR="005A33A7" w:rsidRPr="00B767ED" w:rsidRDefault="005A33A7" w:rsidP="00B76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lastRenderedPageBreak/>
              <w:t xml:space="preserve">1.11 Основные требования к принципиальным решениям </w:t>
            </w:r>
          </w:p>
        </w:tc>
        <w:tc>
          <w:tcPr>
            <w:tcW w:w="7596" w:type="dxa"/>
          </w:tcPr>
          <w:p w14:paraId="727F62AF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Состав принципиальных решений:</w:t>
            </w:r>
          </w:p>
          <w:p w14:paraId="1BF9B5F6" w14:textId="77777777" w:rsidR="005A33A7" w:rsidRPr="00B767ED" w:rsidRDefault="005A33A7" w:rsidP="00B767E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94" w:hanging="394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Поэтажные планы объекта, проработанные с учетом конструктивных решений (в части размещения несущих конструкций) и шахт для размещения инженерных коммуникаций.</w:t>
            </w:r>
          </w:p>
          <w:p w14:paraId="3813358A" w14:textId="77777777" w:rsidR="005A33A7" w:rsidRPr="00B767ED" w:rsidRDefault="005A33A7" w:rsidP="00B767E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94" w:hanging="394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Принципиальный разрез </w:t>
            </w:r>
          </w:p>
          <w:p w14:paraId="55C64CE6" w14:textId="5CFB8466" w:rsidR="005A33A7" w:rsidRPr="00B767ED" w:rsidRDefault="005A33A7" w:rsidP="00B767ED">
            <w:pPr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59E3" w:rsidRPr="00B767ED" w14:paraId="05BF77FB" w14:textId="77777777" w:rsidTr="00F15F84">
        <w:trPr>
          <w:trHeight w:val="894"/>
        </w:trPr>
        <w:tc>
          <w:tcPr>
            <w:tcW w:w="2149" w:type="dxa"/>
          </w:tcPr>
          <w:p w14:paraId="365A5F6B" w14:textId="563CC055" w:rsidR="006659E3" w:rsidRPr="00B767ED" w:rsidRDefault="006659E3" w:rsidP="00B76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1.12 Основные требования к рабочей документации</w:t>
            </w:r>
          </w:p>
        </w:tc>
        <w:tc>
          <w:tcPr>
            <w:tcW w:w="7596" w:type="dxa"/>
          </w:tcPr>
          <w:p w14:paraId="1704BD1C" w14:textId="77777777" w:rsidR="006659E3" w:rsidRPr="00B767ED" w:rsidRDefault="006659E3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Проектная и Рабочая документация по Договору разрабатывается Исполнителем в полном объеме в соответствие с настоящим Договором и иными нормативными документами, выпущенными государственными органами РФ, исходя из условий достаточности. Под условием достаточности понимается уровень и объем детализации проекта, соответствующий требованиям действующих нормативов, определяющих объем и полноту документации, удовлетворяющий органы государственного регулирования и надзора, соответствующие согласующие инстанции и организации РФ.</w:t>
            </w:r>
          </w:p>
          <w:p w14:paraId="2BD7A32E" w14:textId="77777777" w:rsidR="006659E3" w:rsidRPr="00B767ED" w:rsidRDefault="006659E3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A9BE48B" w14:textId="77777777" w:rsidR="006659E3" w:rsidRPr="00B767ED" w:rsidRDefault="006659E3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  <w:b/>
              </w:rPr>
              <w:t>Требования к выполнению проектной и рабочей документации</w:t>
            </w:r>
          </w:p>
          <w:p w14:paraId="199B7141" w14:textId="77777777" w:rsidR="006659E3" w:rsidRPr="00B767ED" w:rsidRDefault="006659E3" w:rsidP="00B767ED">
            <w:pPr>
              <w:pStyle w:val="af4"/>
              <w:numPr>
                <w:ilvl w:val="0"/>
                <w:numId w:val="20"/>
              </w:numPr>
              <w:ind w:right="175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Документация должна быть оформлена в соответствии с Градостроительным кодексом РФ и Постановлением Правительства РФ от 16.02.2008 г. №87 «О составе разделов проектной документации и требованиях к их содержанию».</w:t>
            </w:r>
          </w:p>
          <w:p w14:paraId="7B548C66" w14:textId="77777777" w:rsidR="006659E3" w:rsidRPr="00B767ED" w:rsidRDefault="006659E3" w:rsidP="00B767ED">
            <w:pPr>
              <w:pStyle w:val="af4"/>
              <w:numPr>
                <w:ilvl w:val="0"/>
                <w:numId w:val="20"/>
              </w:numPr>
              <w:ind w:right="175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Спецификации необходимо включать в основной раздел документации (чтобы все листы были прописаны в ведомости чертежей основного комплекта), а не выполнять дополнительными приложениями к разделу.</w:t>
            </w:r>
          </w:p>
          <w:p w14:paraId="759B1153" w14:textId="77777777" w:rsidR="006659E3" w:rsidRPr="00B767ED" w:rsidRDefault="006659E3" w:rsidP="00B767ED">
            <w:pPr>
              <w:pStyle w:val="af4"/>
              <w:numPr>
                <w:ilvl w:val="0"/>
                <w:numId w:val="20"/>
              </w:numPr>
              <w:ind w:right="175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На стадии "П" проектной организацией выполняются отдельно ведомости объемов работ (спецификации материалов и оборудования) по каждому разделу проектной документации, необходимые и достаточные для определения бюджета.</w:t>
            </w:r>
          </w:p>
          <w:p w14:paraId="58F4891F" w14:textId="77777777" w:rsidR="006659E3" w:rsidRPr="00B767ED" w:rsidRDefault="006659E3" w:rsidP="00B767ED">
            <w:pPr>
              <w:pStyle w:val="af4"/>
              <w:numPr>
                <w:ilvl w:val="0"/>
                <w:numId w:val="20"/>
              </w:numPr>
              <w:ind w:right="175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 xml:space="preserve">Проект должен разрабатываться при помощи BIM-технологии. Результатом работ является информационная трехмерная модель объекта (сооружения), содержащая все проектные решения и оформленную документацию в полном соответствии с техническим заданием заказчика и нормативами РФ. </w:t>
            </w:r>
          </w:p>
          <w:p w14:paraId="383D60B9" w14:textId="587F04E1" w:rsidR="006659E3" w:rsidRPr="00B767ED" w:rsidRDefault="006659E3" w:rsidP="00B767ED">
            <w:pPr>
              <w:pStyle w:val="af4"/>
              <w:numPr>
                <w:ilvl w:val="0"/>
                <w:numId w:val="20"/>
              </w:numPr>
              <w:ind w:right="175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 xml:space="preserve">Разрабатываемые информационные модели должны быть разработаны в соответствии с документом </w:t>
            </w:r>
            <w:bookmarkStart w:id="0" w:name="_Hlk38893391"/>
            <w:r w:rsidRPr="00B767ED">
              <w:rPr>
                <w:sz w:val="22"/>
                <w:szCs w:val="22"/>
              </w:rPr>
              <w:t>«Информационные требования заказчика (EIR)» (приложение №</w:t>
            </w:r>
            <w:r w:rsidR="004F00AF" w:rsidRPr="00B767ED">
              <w:rPr>
                <w:sz w:val="22"/>
                <w:szCs w:val="22"/>
              </w:rPr>
              <w:t>4.2</w:t>
            </w:r>
            <w:r w:rsidRPr="00B767ED">
              <w:rPr>
                <w:sz w:val="22"/>
                <w:szCs w:val="22"/>
              </w:rPr>
              <w:t xml:space="preserve"> к настоящему заданию), отклонения от (EIR) указываются в документе «План реализации BIM на проекте (BEP)» (приложение №</w:t>
            </w:r>
            <w:r w:rsidR="004F00AF" w:rsidRPr="00B767ED">
              <w:rPr>
                <w:sz w:val="22"/>
                <w:szCs w:val="22"/>
              </w:rPr>
              <w:t xml:space="preserve">4.1 </w:t>
            </w:r>
            <w:r w:rsidRPr="00B767ED">
              <w:rPr>
                <w:sz w:val="22"/>
                <w:szCs w:val="22"/>
              </w:rPr>
              <w:t>к настоящему заданию)</w:t>
            </w:r>
            <w:bookmarkEnd w:id="0"/>
            <w:r w:rsidRPr="00B767ED">
              <w:rPr>
                <w:sz w:val="22"/>
                <w:szCs w:val="22"/>
              </w:rPr>
              <w:t xml:space="preserve">. </w:t>
            </w:r>
          </w:p>
          <w:p w14:paraId="25B479B7" w14:textId="77777777" w:rsidR="006659E3" w:rsidRPr="00B767ED" w:rsidRDefault="006659E3" w:rsidP="00B767ED">
            <w:pPr>
              <w:pStyle w:val="af4"/>
              <w:numPr>
                <w:ilvl w:val="0"/>
                <w:numId w:val="20"/>
              </w:numPr>
              <w:ind w:right="175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Проектная и рабочая документация передается Заказчику в следующем формате:</w:t>
            </w:r>
          </w:p>
          <w:p w14:paraId="17AE3986" w14:textId="77777777" w:rsidR="006659E3" w:rsidRPr="00B767ED" w:rsidRDefault="006659E3" w:rsidP="00B767ED">
            <w:pPr>
              <w:pStyle w:val="af4"/>
              <w:ind w:left="360" w:right="175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 xml:space="preserve">- ПСО на бумажном носителе (сброшюрованная в альбомы) в 5-и экземплярах (3 оригинала с подписями синей ручкой на штампах всех листов, 2 копии и 2 экземпляра </w:t>
            </w:r>
            <w:r w:rsidRPr="00B767ED">
              <w:rPr>
                <w:sz w:val="22"/>
                <w:szCs w:val="22"/>
                <w:lang w:val="en-US"/>
              </w:rPr>
              <w:t>CD</w:t>
            </w:r>
            <w:r w:rsidRPr="00B767ED">
              <w:rPr>
                <w:sz w:val="22"/>
                <w:szCs w:val="22"/>
              </w:rPr>
              <w:t xml:space="preserve">-диска с электронной версией и 1 </w:t>
            </w:r>
            <w:r w:rsidRPr="00B767ED">
              <w:rPr>
                <w:sz w:val="22"/>
                <w:szCs w:val="22"/>
                <w:lang w:val="en-US"/>
              </w:rPr>
              <w:t>USB</w:t>
            </w:r>
            <w:r w:rsidRPr="00B767ED">
              <w:rPr>
                <w:sz w:val="22"/>
                <w:szCs w:val="22"/>
              </w:rPr>
              <w:t>-</w:t>
            </w:r>
            <w:proofErr w:type="spellStart"/>
            <w:r w:rsidRPr="00B767ED">
              <w:rPr>
                <w:sz w:val="22"/>
                <w:szCs w:val="22"/>
              </w:rPr>
              <w:t>флешка</w:t>
            </w:r>
            <w:proofErr w:type="spellEnd"/>
            <w:r w:rsidRPr="00B767ED">
              <w:rPr>
                <w:sz w:val="22"/>
                <w:szCs w:val="22"/>
              </w:rPr>
              <w:t>.;</w:t>
            </w:r>
          </w:p>
          <w:p w14:paraId="11E18D91" w14:textId="75D4B8D0" w:rsidR="006659E3" w:rsidRPr="00B767ED" w:rsidRDefault="006659E3" w:rsidP="00B767ED">
            <w:pPr>
              <w:pStyle w:val="af4"/>
              <w:ind w:left="360" w:right="175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- в электронном виде полный итоговый комплект на CD/</w:t>
            </w:r>
            <w:r w:rsidRPr="00B767ED">
              <w:rPr>
                <w:sz w:val="22"/>
                <w:szCs w:val="22"/>
                <w:lang w:val="en-US"/>
              </w:rPr>
              <w:t>DVD</w:t>
            </w:r>
            <w:r w:rsidRPr="00B767ED">
              <w:rPr>
                <w:sz w:val="22"/>
                <w:szCs w:val="22"/>
              </w:rPr>
              <w:t xml:space="preserve"> диске в 2 экземплярах – файлы формата AutoCAD-2007 (*.DWG) + PDF, а также в соответствии с пунктом 1.13 настоящего ТЗ.</w:t>
            </w:r>
          </w:p>
          <w:p w14:paraId="1500BCE2" w14:textId="77777777" w:rsidR="006659E3" w:rsidRPr="00B767ED" w:rsidRDefault="006659E3" w:rsidP="00B767ED">
            <w:pPr>
              <w:pStyle w:val="af4"/>
              <w:ind w:left="360" w:right="175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- рабочая документация на бумажном носителе (сброшюрованная в альбомы) для согласования с компетентными государственными органами, ресурсоснабжающими организациями и органами местного самоуправления по отдельному запросу заказчика.</w:t>
            </w:r>
          </w:p>
          <w:p w14:paraId="440B6F73" w14:textId="77777777" w:rsidR="006659E3" w:rsidRPr="00B767ED" w:rsidRDefault="006659E3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3A7" w:rsidRPr="00B767ED" w14:paraId="27D520B3" w14:textId="77777777" w:rsidTr="00F85F88">
        <w:trPr>
          <w:trHeight w:val="8070"/>
        </w:trPr>
        <w:tc>
          <w:tcPr>
            <w:tcW w:w="2149" w:type="dxa"/>
          </w:tcPr>
          <w:p w14:paraId="72F7FAAE" w14:textId="6AD7C768" w:rsidR="005A33A7" w:rsidRPr="00B767ED" w:rsidRDefault="006659E3" w:rsidP="00B76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lastRenderedPageBreak/>
              <w:t>1.13 Основные требования по передачи документации</w:t>
            </w:r>
          </w:p>
        </w:tc>
        <w:tc>
          <w:tcPr>
            <w:tcW w:w="7596" w:type="dxa"/>
          </w:tcPr>
          <w:p w14:paraId="14297067" w14:textId="7CE80964" w:rsidR="005A33A7" w:rsidRPr="00B767ED" w:rsidRDefault="006659E3" w:rsidP="00B767ED">
            <w:pPr>
              <w:pStyle w:val="af4"/>
              <w:ind w:left="68" w:right="175"/>
              <w:jc w:val="both"/>
              <w:rPr>
                <w:i/>
                <w:sz w:val="22"/>
                <w:szCs w:val="22"/>
              </w:rPr>
            </w:pPr>
            <w:r w:rsidRPr="00B767ED">
              <w:rPr>
                <w:iCs/>
                <w:sz w:val="22"/>
                <w:szCs w:val="22"/>
              </w:rPr>
              <w:t xml:space="preserve">1.1 </w:t>
            </w:r>
            <w:r w:rsidR="005A33A7" w:rsidRPr="00B767ED">
              <w:rPr>
                <w:iCs/>
                <w:sz w:val="22"/>
                <w:szCs w:val="22"/>
              </w:rPr>
              <w:t>Требования к файлам формата DWG (при разработке отдельных проектов/разделов/альбомов):</w:t>
            </w:r>
          </w:p>
          <w:p w14:paraId="14C9CAF4" w14:textId="12C18CD0" w:rsidR="005A33A7" w:rsidRPr="00B767ED" w:rsidRDefault="005A33A7" w:rsidP="00B767ED">
            <w:pPr>
              <w:pStyle w:val="af4"/>
              <w:numPr>
                <w:ilvl w:val="0"/>
                <w:numId w:val="22"/>
              </w:numPr>
              <w:ind w:left="536" w:right="175" w:hanging="425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 xml:space="preserve">наименования файлов должно быть выполнены согласно пункту </w:t>
            </w:r>
            <w:r w:rsidR="009D0F46" w:rsidRPr="00B767ED">
              <w:rPr>
                <w:sz w:val="22"/>
                <w:szCs w:val="22"/>
              </w:rPr>
              <w:t>1.8</w:t>
            </w:r>
            <w:r w:rsidRPr="00B767ED">
              <w:rPr>
                <w:sz w:val="22"/>
                <w:szCs w:val="22"/>
              </w:rPr>
              <w:t>;</w:t>
            </w:r>
          </w:p>
          <w:p w14:paraId="1C7BBA93" w14:textId="77777777" w:rsidR="005A33A7" w:rsidRPr="00B767ED" w:rsidRDefault="005A33A7" w:rsidP="00B767ED">
            <w:pPr>
              <w:pStyle w:val="af4"/>
              <w:numPr>
                <w:ilvl w:val="0"/>
                <w:numId w:val="22"/>
              </w:numPr>
              <w:ind w:left="536" w:right="175" w:hanging="425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все файлы должны быть очищены от прокси-объектов, неиспользуемых слоев, блоков, регистрационных приложений;</w:t>
            </w:r>
          </w:p>
          <w:p w14:paraId="51B15B43" w14:textId="77777777" w:rsidR="005A33A7" w:rsidRPr="00B767ED" w:rsidRDefault="005A33A7" w:rsidP="00B767ED">
            <w:pPr>
              <w:pStyle w:val="af4"/>
              <w:numPr>
                <w:ilvl w:val="0"/>
                <w:numId w:val="22"/>
              </w:numPr>
              <w:ind w:left="536" w:right="175" w:hanging="425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все внешние ссылки, используемые в файлах, должны быть внедрены;</w:t>
            </w:r>
          </w:p>
          <w:p w14:paraId="1C070C95" w14:textId="77777777" w:rsidR="005A33A7" w:rsidRPr="00B767ED" w:rsidRDefault="005A33A7" w:rsidP="00B767ED">
            <w:pPr>
              <w:pStyle w:val="af4"/>
              <w:numPr>
                <w:ilvl w:val="0"/>
                <w:numId w:val="22"/>
              </w:numPr>
              <w:ind w:left="536" w:right="175" w:hanging="425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при создании элементов чертежей следует использовать соответствующие им слои, название слоев должно указывать на их применение для тех или иных объектов;</w:t>
            </w:r>
          </w:p>
          <w:p w14:paraId="557A718A" w14:textId="2295BCC0" w:rsidR="005A33A7" w:rsidRPr="00B767ED" w:rsidRDefault="005A33A7" w:rsidP="00B767ED">
            <w:pPr>
              <w:pStyle w:val="af4"/>
              <w:numPr>
                <w:ilvl w:val="0"/>
                <w:numId w:val="22"/>
              </w:numPr>
              <w:ind w:left="536" w:right="175" w:hanging="425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файлы, выполненные с использованием SPDS и других дополнительных модулей, должны быть выданы в редактируемом формате.</w:t>
            </w:r>
          </w:p>
          <w:p w14:paraId="6576E4EB" w14:textId="77777777" w:rsidR="005A33A7" w:rsidRPr="00B767ED" w:rsidRDefault="005A33A7" w:rsidP="00B767ED">
            <w:pPr>
              <w:pStyle w:val="af4"/>
              <w:ind w:left="1080" w:right="175"/>
              <w:jc w:val="both"/>
              <w:rPr>
                <w:sz w:val="22"/>
                <w:szCs w:val="22"/>
              </w:rPr>
            </w:pPr>
          </w:p>
          <w:p w14:paraId="1F336816" w14:textId="09809E99" w:rsidR="005A33A7" w:rsidRPr="00B767ED" w:rsidRDefault="006659E3" w:rsidP="00B767ED">
            <w:pPr>
              <w:pStyle w:val="af4"/>
              <w:ind w:left="68" w:right="175"/>
              <w:jc w:val="both"/>
              <w:rPr>
                <w:iCs/>
                <w:sz w:val="22"/>
                <w:szCs w:val="22"/>
              </w:rPr>
            </w:pPr>
            <w:r w:rsidRPr="00B767ED">
              <w:rPr>
                <w:iCs/>
                <w:sz w:val="22"/>
                <w:szCs w:val="22"/>
              </w:rPr>
              <w:t xml:space="preserve">1.2 </w:t>
            </w:r>
            <w:r w:rsidR="005A33A7" w:rsidRPr="00B767ED">
              <w:rPr>
                <w:iCs/>
                <w:sz w:val="22"/>
                <w:szCs w:val="22"/>
              </w:rPr>
              <w:t>Требования к файлам формата PDF:</w:t>
            </w:r>
          </w:p>
          <w:p w14:paraId="122CCCDE" w14:textId="77777777" w:rsidR="005A33A7" w:rsidRPr="00B767ED" w:rsidRDefault="005A33A7" w:rsidP="00B767ED">
            <w:pPr>
              <w:pStyle w:val="af4"/>
              <w:numPr>
                <w:ilvl w:val="0"/>
                <w:numId w:val="23"/>
              </w:numPr>
              <w:ind w:left="536" w:right="175" w:hanging="425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 xml:space="preserve">каждый раздел документации должен быть выполнен одним отдельным файлом; </w:t>
            </w:r>
          </w:p>
          <w:p w14:paraId="5BBC0EF4" w14:textId="69882E43" w:rsidR="005A33A7" w:rsidRPr="00B767ED" w:rsidRDefault="005A33A7" w:rsidP="00B767ED">
            <w:pPr>
              <w:pStyle w:val="af4"/>
              <w:numPr>
                <w:ilvl w:val="0"/>
                <w:numId w:val="23"/>
              </w:numPr>
              <w:ind w:left="536" w:right="175" w:hanging="425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 xml:space="preserve">наименования файлов должно быть выполнены согласно пункту </w:t>
            </w:r>
            <w:r w:rsidR="009D0F46" w:rsidRPr="00B767ED">
              <w:rPr>
                <w:sz w:val="22"/>
                <w:szCs w:val="22"/>
              </w:rPr>
              <w:t>1.7</w:t>
            </w:r>
            <w:r w:rsidRPr="00B767ED">
              <w:rPr>
                <w:sz w:val="22"/>
                <w:szCs w:val="22"/>
              </w:rPr>
              <w:t>;</w:t>
            </w:r>
          </w:p>
          <w:p w14:paraId="58968A38" w14:textId="77777777" w:rsidR="005A33A7" w:rsidRPr="00B767ED" w:rsidRDefault="005A33A7" w:rsidP="00B767ED">
            <w:pPr>
              <w:pStyle w:val="af4"/>
              <w:numPr>
                <w:ilvl w:val="0"/>
                <w:numId w:val="23"/>
              </w:numPr>
              <w:ind w:left="536" w:right="175" w:hanging="425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размер файла не должен превышать 10 Мбайт;</w:t>
            </w:r>
          </w:p>
          <w:p w14:paraId="22416F8C" w14:textId="5CA5D3B7" w:rsidR="005A33A7" w:rsidRPr="00B767ED" w:rsidRDefault="005A33A7" w:rsidP="00B767ED">
            <w:pPr>
              <w:pStyle w:val="af4"/>
              <w:numPr>
                <w:ilvl w:val="0"/>
                <w:numId w:val="23"/>
              </w:numPr>
              <w:ind w:left="536" w:right="175" w:hanging="425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 xml:space="preserve">на каждом листе должна быть подпись, печать, согласование (по необходимости). </w:t>
            </w:r>
          </w:p>
          <w:p w14:paraId="60B7FCE7" w14:textId="77777777" w:rsidR="006659E3" w:rsidRPr="00B767ED" w:rsidRDefault="006659E3" w:rsidP="00B767ED">
            <w:pPr>
              <w:pStyle w:val="af4"/>
              <w:ind w:left="1080" w:right="175"/>
              <w:jc w:val="both"/>
              <w:rPr>
                <w:sz w:val="22"/>
                <w:szCs w:val="22"/>
              </w:rPr>
            </w:pPr>
          </w:p>
          <w:p w14:paraId="412A3131" w14:textId="7AEF7E21" w:rsidR="006659E3" w:rsidRPr="00B767ED" w:rsidRDefault="005A33A7" w:rsidP="00B767ED">
            <w:pPr>
              <w:pStyle w:val="af4"/>
              <w:numPr>
                <w:ilvl w:val="1"/>
                <w:numId w:val="31"/>
              </w:numPr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Разработанная проектная документация передается в адрес технического заказчика также в формате PDF, SIG, заверенная ЭЦП проектной</w:t>
            </w:r>
            <w:r w:rsidR="006659E3" w:rsidRPr="00B767ED">
              <w:rPr>
                <w:sz w:val="22"/>
                <w:szCs w:val="22"/>
              </w:rPr>
              <w:t xml:space="preserve"> </w:t>
            </w:r>
            <w:r w:rsidRPr="00B767ED">
              <w:rPr>
                <w:sz w:val="22"/>
                <w:szCs w:val="22"/>
              </w:rPr>
              <w:t>организации. Объем одного файла не должен превышать 80 Мб (в случае превышения объема – разбить файл на соответствующие части).</w:t>
            </w:r>
          </w:p>
          <w:p w14:paraId="50C6B066" w14:textId="77777777" w:rsidR="006659E3" w:rsidRPr="00B767ED" w:rsidRDefault="006659E3" w:rsidP="00B767ED">
            <w:pPr>
              <w:pStyle w:val="af4"/>
              <w:ind w:left="360"/>
              <w:jc w:val="both"/>
              <w:rPr>
                <w:sz w:val="22"/>
                <w:szCs w:val="22"/>
              </w:rPr>
            </w:pPr>
          </w:p>
          <w:p w14:paraId="3AE1D802" w14:textId="550B129E" w:rsidR="009D0F46" w:rsidRPr="00B767ED" w:rsidRDefault="005A33A7" w:rsidP="00B767ED">
            <w:pPr>
              <w:pStyle w:val="af4"/>
              <w:numPr>
                <w:ilvl w:val="1"/>
                <w:numId w:val="31"/>
              </w:numPr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 xml:space="preserve">Вся проектная (в том числе альбом ПСО, альбом АГО) и рабочая документация должна размещаться в облачном хранилище BIM360Docs, куда все участники проекта имеют постоянный доступ для проверки, комментирования и внесения изменений. Документация будет публиковаться и проверяться инструментарием облачного сервиса BIM360Docs, правила проверки и публикация проектной документации будет предоставлены проектировщику в виде инструкций по работе. Также работа в облачном сервисе регламентируется документом </w:t>
            </w:r>
            <w:bookmarkStart w:id="1" w:name="_Hlk38893449"/>
            <w:r w:rsidRPr="00B767ED">
              <w:rPr>
                <w:sz w:val="22"/>
                <w:szCs w:val="22"/>
              </w:rPr>
              <w:t>«Среда общих данных CDE. Правила работы с BIM360Docs» (приложение №</w:t>
            </w:r>
            <w:r w:rsidR="004F00AF" w:rsidRPr="00B767ED">
              <w:rPr>
                <w:sz w:val="22"/>
                <w:szCs w:val="22"/>
                <w:lang w:val="en-US"/>
              </w:rPr>
              <w:t>4.3</w:t>
            </w:r>
            <w:r w:rsidRPr="00B767ED">
              <w:rPr>
                <w:sz w:val="22"/>
                <w:szCs w:val="22"/>
              </w:rPr>
              <w:t xml:space="preserve"> к настоящему заданию).</w:t>
            </w:r>
          </w:p>
          <w:bookmarkEnd w:id="1"/>
          <w:p w14:paraId="0528AAEF" w14:textId="77777777" w:rsidR="009D0F46" w:rsidRPr="00B767ED" w:rsidRDefault="009D0F46" w:rsidP="00B767ED">
            <w:pPr>
              <w:pStyle w:val="af4"/>
              <w:jc w:val="both"/>
              <w:rPr>
                <w:sz w:val="22"/>
                <w:szCs w:val="22"/>
              </w:rPr>
            </w:pPr>
          </w:p>
          <w:p w14:paraId="430B6438" w14:textId="77777777" w:rsidR="009D0F46" w:rsidRPr="00B767ED" w:rsidRDefault="005A33A7" w:rsidP="00B767ED">
            <w:pPr>
              <w:pStyle w:val="af4"/>
              <w:numPr>
                <w:ilvl w:val="1"/>
                <w:numId w:val="31"/>
              </w:numPr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Проверка и постановка замечаний ведётся инструментами облачного сервиса BIM360Docs.</w:t>
            </w:r>
          </w:p>
          <w:p w14:paraId="27109E79" w14:textId="77777777" w:rsidR="009D0F46" w:rsidRPr="00B767ED" w:rsidRDefault="009D0F46" w:rsidP="00B767ED">
            <w:pPr>
              <w:pStyle w:val="af4"/>
              <w:jc w:val="both"/>
              <w:rPr>
                <w:sz w:val="22"/>
                <w:szCs w:val="22"/>
              </w:rPr>
            </w:pPr>
          </w:p>
          <w:p w14:paraId="739353CA" w14:textId="2196152E" w:rsidR="005A33A7" w:rsidRPr="00B767ED" w:rsidRDefault="005A33A7" w:rsidP="00B767ED">
            <w:pPr>
              <w:pStyle w:val="af4"/>
              <w:numPr>
                <w:ilvl w:val="1"/>
                <w:numId w:val="31"/>
              </w:numPr>
              <w:jc w:val="both"/>
              <w:rPr>
                <w:sz w:val="22"/>
                <w:szCs w:val="22"/>
              </w:rPr>
            </w:pPr>
            <w:r w:rsidRPr="00B767E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0969C1C4" wp14:editId="6C17DC9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369570</wp:posOffset>
                  </wp:positionV>
                  <wp:extent cx="4685665" cy="2389505"/>
                  <wp:effectExtent l="0" t="0" r="635" b="0"/>
                  <wp:wrapTopAndBottom/>
                  <wp:docPr id="3" name="Рисунок 3" descr="Основная на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сновная на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5665" cy="238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67ED">
              <w:rPr>
                <w:sz w:val="22"/>
                <w:szCs w:val="22"/>
              </w:rPr>
              <w:t>Требуется резервировать место, габаритами 35х185 мм., над основной надписью на каждом листе альбома</w:t>
            </w:r>
          </w:p>
          <w:p w14:paraId="2F34B51C" w14:textId="711F9C17" w:rsidR="005A33A7" w:rsidRPr="00B767ED" w:rsidRDefault="005A33A7" w:rsidP="00B767ED">
            <w:pPr>
              <w:pStyle w:val="af4"/>
              <w:numPr>
                <w:ilvl w:val="1"/>
                <w:numId w:val="31"/>
              </w:numPr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lastRenderedPageBreak/>
              <w:t>Наименование файлов в формате PDF (общий файл) должно быть принято по следующему типу:</w:t>
            </w:r>
          </w:p>
          <w:p w14:paraId="1414B0D7" w14:textId="77777777" w:rsidR="005A33A7" w:rsidRPr="00B767ED" w:rsidRDefault="005A33A7" w:rsidP="00B767ED">
            <w:pPr>
              <w:spacing w:after="0" w:line="240" w:lineRule="auto"/>
              <w:ind w:firstLine="96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1_2_3_4</w:t>
            </w:r>
          </w:p>
          <w:p w14:paraId="78D0EE63" w14:textId="77777777" w:rsidR="005A33A7" w:rsidRPr="00B767ED" w:rsidRDefault="005A33A7" w:rsidP="00B767ED">
            <w:pPr>
              <w:spacing w:after="0" w:line="240" w:lineRule="auto"/>
              <w:ind w:firstLine="96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1 – Номер корпуса;</w:t>
            </w:r>
          </w:p>
          <w:p w14:paraId="02563458" w14:textId="77777777" w:rsidR="005A33A7" w:rsidRPr="00B767ED" w:rsidRDefault="005A33A7" w:rsidP="00B767ED">
            <w:pPr>
              <w:spacing w:after="0" w:line="240" w:lineRule="auto"/>
              <w:ind w:firstLine="96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2 – Шифр раздела;</w:t>
            </w:r>
          </w:p>
          <w:p w14:paraId="4022C87E" w14:textId="77777777" w:rsidR="005A33A7" w:rsidRPr="00B767ED" w:rsidRDefault="005A33A7" w:rsidP="00B767ED">
            <w:pPr>
              <w:spacing w:after="0" w:line="240" w:lineRule="auto"/>
              <w:ind w:firstLine="96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3 – Номер изменения (если есть);</w:t>
            </w:r>
          </w:p>
          <w:p w14:paraId="11727048" w14:textId="77777777" w:rsidR="005A33A7" w:rsidRPr="00B767ED" w:rsidRDefault="005A33A7" w:rsidP="00B767ED">
            <w:pPr>
              <w:spacing w:after="0" w:line="240" w:lineRule="auto"/>
              <w:ind w:firstLine="96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4 – Название раздела (кратко);</w:t>
            </w:r>
          </w:p>
          <w:p w14:paraId="6E4A30DA" w14:textId="77777777" w:rsidR="005A33A7" w:rsidRPr="00B767ED" w:rsidRDefault="005A33A7" w:rsidP="00B767ED">
            <w:pPr>
              <w:spacing w:after="0" w:line="240" w:lineRule="auto"/>
              <w:ind w:firstLine="96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Пример:</w:t>
            </w:r>
          </w:p>
          <w:p w14:paraId="2F410BF7" w14:textId="05733AB3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К7_КР3_Изм. 2_Констр. </w:t>
            </w:r>
            <w:proofErr w:type="spellStart"/>
            <w:r w:rsidRPr="00B767ED">
              <w:rPr>
                <w:rFonts w:ascii="Times New Roman" w:hAnsi="Times New Roman" w:cs="Times New Roman"/>
              </w:rPr>
              <w:t>реш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. выше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отм</w:t>
            </w:r>
            <w:proofErr w:type="spellEnd"/>
            <w:r w:rsidRPr="00B767ED">
              <w:rPr>
                <w:rFonts w:ascii="Times New Roman" w:hAnsi="Times New Roman" w:cs="Times New Roman"/>
              </w:rPr>
              <w:t>. 0,000</w:t>
            </w:r>
          </w:p>
          <w:p w14:paraId="309F961B" w14:textId="77777777" w:rsidR="009D0F46" w:rsidRPr="00B767ED" w:rsidRDefault="009D0F46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D74C471" w14:textId="13AF2119" w:rsidR="005A33A7" w:rsidRPr="00B767ED" w:rsidRDefault="005A33A7" w:rsidP="00B767ED">
            <w:pPr>
              <w:pStyle w:val="af4"/>
              <w:numPr>
                <w:ilvl w:val="1"/>
                <w:numId w:val="31"/>
              </w:numPr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Наименование файлов в формате DWG принять по следующему типу:</w:t>
            </w:r>
          </w:p>
          <w:p w14:paraId="33A1085B" w14:textId="77777777" w:rsidR="005A33A7" w:rsidRPr="00B767ED" w:rsidRDefault="005A33A7" w:rsidP="00B767ED">
            <w:pPr>
              <w:spacing w:after="0" w:line="240" w:lineRule="auto"/>
              <w:ind w:firstLine="967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1_2_3_4_5</w:t>
            </w:r>
          </w:p>
          <w:p w14:paraId="43CA54B7" w14:textId="77777777" w:rsidR="005A33A7" w:rsidRPr="00B767ED" w:rsidRDefault="005A33A7" w:rsidP="00B767ED">
            <w:pPr>
              <w:spacing w:after="0" w:line="240" w:lineRule="auto"/>
              <w:ind w:firstLine="967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1 – Шифр раздела;</w:t>
            </w:r>
          </w:p>
          <w:p w14:paraId="4420B929" w14:textId="77777777" w:rsidR="005A33A7" w:rsidRPr="00B767ED" w:rsidRDefault="005A33A7" w:rsidP="00B767ED">
            <w:pPr>
              <w:spacing w:after="0" w:line="240" w:lineRule="auto"/>
              <w:ind w:firstLine="967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2 – Номера листов в файле;</w:t>
            </w:r>
          </w:p>
          <w:p w14:paraId="15761CFD" w14:textId="77777777" w:rsidR="005A33A7" w:rsidRPr="00B767ED" w:rsidRDefault="005A33A7" w:rsidP="00B767ED">
            <w:pPr>
              <w:spacing w:after="0" w:line="240" w:lineRule="auto"/>
              <w:ind w:firstLine="967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3 – Номер изменения (если есть);</w:t>
            </w:r>
          </w:p>
          <w:p w14:paraId="6F42E196" w14:textId="77777777" w:rsidR="005A33A7" w:rsidRPr="00B767ED" w:rsidRDefault="005A33A7" w:rsidP="00B767ED">
            <w:pPr>
              <w:spacing w:after="0" w:line="240" w:lineRule="auto"/>
              <w:ind w:firstLine="967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4 – Номер секции;</w:t>
            </w:r>
          </w:p>
          <w:p w14:paraId="73D522DD" w14:textId="77777777" w:rsidR="005A33A7" w:rsidRPr="00B767ED" w:rsidRDefault="005A33A7" w:rsidP="00B767ED">
            <w:pPr>
              <w:spacing w:after="0" w:line="240" w:lineRule="auto"/>
              <w:ind w:firstLine="967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5 – Содержание листа (кратко);</w:t>
            </w:r>
          </w:p>
          <w:p w14:paraId="52A75D5D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Пример:</w:t>
            </w:r>
          </w:p>
          <w:p w14:paraId="79B593F8" w14:textId="7D3AD82F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КР3_л.5-10_Изм. 2_C1_Стены тип. этажа.</w:t>
            </w:r>
          </w:p>
          <w:p w14:paraId="55847231" w14:textId="77777777" w:rsidR="009D0F46" w:rsidRPr="00B767ED" w:rsidRDefault="009D0F46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5FA9378" w14:textId="020E48AE" w:rsidR="005A33A7" w:rsidRPr="00B767ED" w:rsidRDefault="009D0F46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  <w:lang w:eastAsia="ru-RU"/>
              </w:rPr>
              <w:t>1.9</w:t>
            </w:r>
            <w:r w:rsidR="005A33A7" w:rsidRPr="00B767ED">
              <w:rPr>
                <w:rFonts w:ascii="Times New Roman" w:hAnsi="Times New Roman" w:cs="Times New Roman"/>
                <w:lang w:eastAsia="ru-RU"/>
              </w:rPr>
              <w:t xml:space="preserve"> Правила передачи изменений в документации Заказчику.</w:t>
            </w:r>
          </w:p>
          <w:p w14:paraId="38F83E88" w14:textId="5A1812C4" w:rsidR="005A33A7" w:rsidRPr="00B767ED" w:rsidRDefault="005A33A7" w:rsidP="00B767ED">
            <w:pPr>
              <w:spacing w:after="0" w:line="240" w:lineRule="auto"/>
              <w:ind w:left="-25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 адрес Технического заказчика отправляется информационное письмо с указанием, что в облачном сервисе BIM360Docs выложена откорректированная документацией в электронном виде в следующем формате:</w:t>
            </w:r>
          </w:p>
          <w:p w14:paraId="2683BC60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откорректированная 3</w:t>
            </w:r>
            <w:r w:rsidRPr="00B767ED">
              <w:rPr>
                <w:rFonts w:ascii="Times New Roman" w:hAnsi="Times New Roman" w:cs="Times New Roman"/>
                <w:lang w:val="en-US"/>
              </w:rPr>
              <w:t>D</w:t>
            </w:r>
            <w:r w:rsidRPr="00B767ED">
              <w:rPr>
                <w:rFonts w:ascii="Times New Roman" w:hAnsi="Times New Roman" w:cs="Times New Roman"/>
              </w:rPr>
              <w:t>-модель,</w:t>
            </w:r>
          </w:p>
          <w:p w14:paraId="26DE87F7" w14:textId="01EC3B96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- PDF версия всего раздела с измененными листами (одним файлом) с листом разрешения на внесения изменений согласно ГОСТ Р 21.1101-2013, наименование файлов должно быть принято согласно пункту </w:t>
            </w:r>
            <w:r w:rsidR="009D0F46" w:rsidRPr="00B767ED">
              <w:rPr>
                <w:rFonts w:ascii="Times New Roman" w:hAnsi="Times New Roman" w:cs="Times New Roman"/>
              </w:rPr>
              <w:t>1.7</w:t>
            </w:r>
            <w:r w:rsidRPr="00B767ED">
              <w:rPr>
                <w:rFonts w:ascii="Times New Roman" w:hAnsi="Times New Roman" w:cs="Times New Roman"/>
              </w:rPr>
              <w:t>;</w:t>
            </w:r>
          </w:p>
          <w:p w14:paraId="4212E772" w14:textId="3927A1F1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 -PDF версия только измененных листов (одним файлом) с листом разрешения на внесения изменений согласно ГОСТ Р 21.1101-2013, наименование файлов должно быть принято согласно пункту </w:t>
            </w:r>
            <w:r w:rsidR="009D0F46" w:rsidRPr="00B767ED">
              <w:rPr>
                <w:rFonts w:ascii="Times New Roman" w:hAnsi="Times New Roman" w:cs="Times New Roman"/>
              </w:rPr>
              <w:t>1.7</w:t>
            </w:r>
            <w:r w:rsidRPr="00B767ED">
              <w:rPr>
                <w:rFonts w:ascii="Times New Roman" w:hAnsi="Times New Roman" w:cs="Times New Roman"/>
              </w:rPr>
              <w:t>;</w:t>
            </w:r>
          </w:p>
          <w:p w14:paraId="6A45DCA6" w14:textId="77401376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 -DWG версия всего раздела с измененными листами, наименование файлов должно быть принято согласно пункту </w:t>
            </w:r>
            <w:r w:rsidR="009D0F46" w:rsidRPr="00B767ED">
              <w:rPr>
                <w:rFonts w:ascii="Times New Roman" w:hAnsi="Times New Roman" w:cs="Times New Roman"/>
              </w:rPr>
              <w:t>1.8</w:t>
            </w:r>
            <w:r w:rsidRPr="00B767ED">
              <w:rPr>
                <w:rFonts w:ascii="Times New Roman" w:hAnsi="Times New Roman" w:cs="Times New Roman"/>
              </w:rPr>
              <w:t>;</w:t>
            </w:r>
          </w:p>
          <w:p w14:paraId="152EBD26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Таблица изменений в формате чек-листа (вопрос-ответ) на все замечания.</w:t>
            </w:r>
          </w:p>
          <w:p w14:paraId="3D1B2369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52A4D5B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После проверки и получения от Технического заказчика согласования, документация передается Заказчику в следующем формате:</w:t>
            </w:r>
          </w:p>
          <w:p w14:paraId="52E69092" w14:textId="485F83CB" w:rsidR="005A33A7" w:rsidRPr="00B767ED" w:rsidRDefault="009D0F46" w:rsidP="00B767ED">
            <w:pPr>
              <w:pStyle w:val="af4"/>
              <w:numPr>
                <w:ilvl w:val="1"/>
                <w:numId w:val="26"/>
              </w:numPr>
              <w:ind w:left="400" w:hanging="283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 xml:space="preserve">по отдельному запросу заказчика </w:t>
            </w:r>
            <w:r w:rsidR="005A33A7" w:rsidRPr="00B767ED">
              <w:rPr>
                <w:sz w:val="22"/>
                <w:szCs w:val="22"/>
              </w:rPr>
              <w:t>на бумажном носителе (только измененные листы) для согласования с компетентными государственными органами, ресурсоснабжающими организациями и органами местного самоуправления;</w:t>
            </w:r>
          </w:p>
          <w:p w14:paraId="72451C2F" w14:textId="4FF4CF64" w:rsidR="005A33A7" w:rsidRPr="00B767ED" w:rsidRDefault="009D0F46" w:rsidP="00B767ED">
            <w:pPr>
              <w:pStyle w:val="af4"/>
              <w:numPr>
                <w:ilvl w:val="1"/>
                <w:numId w:val="26"/>
              </w:numPr>
              <w:ind w:left="400" w:hanging="283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 xml:space="preserve">по отдельному запросу заказчика </w:t>
            </w:r>
            <w:r w:rsidR="005A33A7" w:rsidRPr="00B767ED">
              <w:rPr>
                <w:sz w:val="22"/>
                <w:szCs w:val="22"/>
              </w:rPr>
              <w:t>разрешение на внесение изменений согласно ГОСТ Р 21.1101-2013;</w:t>
            </w:r>
          </w:p>
          <w:p w14:paraId="53C21036" w14:textId="56F4BA90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BDD692" w14:textId="0919EB61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При выпуске Рабочей документации принять следующие обозначения для разделов документации: 2018-</w:t>
            </w:r>
            <w:r w:rsidR="006659E3" w:rsidRPr="00B767ED">
              <w:rPr>
                <w:rFonts w:ascii="Times New Roman" w:hAnsi="Times New Roman" w:cs="Times New Roman"/>
              </w:rPr>
              <w:t>ТЦ</w:t>
            </w:r>
            <w:r w:rsidRPr="00B767ED">
              <w:rPr>
                <w:rFonts w:ascii="Times New Roman" w:hAnsi="Times New Roman" w:cs="Times New Roman"/>
              </w:rPr>
              <w:t xml:space="preserve">-ПЗ, где 2018 – условный шифр, назначаемый проектной организацией из соображений внутренней регистрации, </w:t>
            </w:r>
            <w:r w:rsidR="006659E3" w:rsidRPr="00B767ED">
              <w:rPr>
                <w:rFonts w:ascii="Times New Roman" w:hAnsi="Times New Roman" w:cs="Times New Roman"/>
              </w:rPr>
              <w:t>ТЦ</w:t>
            </w:r>
            <w:r w:rsidRPr="00B767ED">
              <w:rPr>
                <w:rFonts w:ascii="Times New Roman" w:hAnsi="Times New Roman" w:cs="Times New Roman"/>
              </w:rPr>
              <w:t xml:space="preserve"> – </w:t>
            </w:r>
            <w:r w:rsidR="006659E3" w:rsidRPr="00B767ED">
              <w:rPr>
                <w:rFonts w:ascii="Times New Roman" w:hAnsi="Times New Roman" w:cs="Times New Roman"/>
              </w:rPr>
              <w:t>аббревиатура проектируемого здания</w:t>
            </w:r>
            <w:r w:rsidRPr="00B767ED">
              <w:rPr>
                <w:rFonts w:ascii="Times New Roman" w:hAnsi="Times New Roman" w:cs="Times New Roman"/>
              </w:rPr>
              <w:t>, ПЗ – обозначение раздела документации</w:t>
            </w:r>
          </w:p>
          <w:p w14:paraId="42679F89" w14:textId="77777777" w:rsidR="006659E3" w:rsidRPr="00B767ED" w:rsidRDefault="006659E3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0"/>
              <w:gridCol w:w="4645"/>
            </w:tblGrid>
            <w:tr w:rsidR="005A33A7" w:rsidRPr="00B767ED" w14:paraId="55EDB6CA" w14:textId="77777777" w:rsidTr="00007666">
              <w:tc>
                <w:tcPr>
                  <w:tcW w:w="6465" w:type="dxa"/>
                  <w:gridSpan w:val="2"/>
                  <w:shd w:val="clear" w:color="auto" w:fill="auto"/>
                </w:tcPr>
                <w:p w14:paraId="54DDA41C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767ED">
                    <w:rPr>
                      <w:rFonts w:ascii="Times New Roman" w:hAnsi="Times New Roman" w:cs="Times New Roman"/>
                      <w:b/>
                    </w:rPr>
                    <w:t>Состав рабочей документации</w:t>
                  </w:r>
                </w:p>
              </w:tc>
            </w:tr>
            <w:tr w:rsidR="005A33A7" w:rsidRPr="00B767ED" w14:paraId="19EBF14D" w14:textId="77777777" w:rsidTr="00007666">
              <w:tc>
                <w:tcPr>
                  <w:tcW w:w="1820" w:type="dxa"/>
                  <w:shd w:val="clear" w:color="auto" w:fill="auto"/>
                </w:tcPr>
                <w:p w14:paraId="1B8A3D73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ПЗУ</w:t>
                  </w:r>
                </w:p>
              </w:tc>
              <w:tc>
                <w:tcPr>
                  <w:tcW w:w="4645" w:type="dxa"/>
                  <w:shd w:val="clear" w:color="auto" w:fill="auto"/>
                </w:tcPr>
                <w:p w14:paraId="216424FE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 xml:space="preserve">Схема планировочной организации земельного участка </w:t>
                  </w:r>
                </w:p>
              </w:tc>
            </w:tr>
            <w:tr w:rsidR="005A33A7" w:rsidRPr="00B767ED" w14:paraId="503D477E" w14:textId="77777777" w:rsidTr="00007666">
              <w:tc>
                <w:tcPr>
                  <w:tcW w:w="1820" w:type="dxa"/>
                  <w:shd w:val="clear" w:color="auto" w:fill="auto"/>
                </w:tcPr>
                <w:p w14:paraId="0B94E653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АР1</w:t>
                  </w:r>
                </w:p>
              </w:tc>
              <w:tc>
                <w:tcPr>
                  <w:tcW w:w="4645" w:type="dxa"/>
                  <w:shd w:val="clear" w:color="auto" w:fill="auto"/>
                </w:tcPr>
                <w:p w14:paraId="6A54BF56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eastAsia="Calibri" w:hAnsi="Times New Roman" w:cs="Times New Roman"/>
                    </w:rPr>
                    <w:t>Архитектурные решения подземной части.</w:t>
                  </w:r>
                </w:p>
              </w:tc>
            </w:tr>
            <w:tr w:rsidR="005A33A7" w:rsidRPr="00B767ED" w14:paraId="5C8B0EAA" w14:textId="77777777" w:rsidTr="00007666">
              <w:tc>
                <w:tcPr>
                  <w:tcW w:w="1820" w:type="dxa"/>
                  <w:shd w:val="clear" w:color="auto" w:fill="auto"/>
                </w:tcPr>
                <w:p w14:paraId="59EC9346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АР2</w:t>
                  </w:r>
                </w:p>
              </w:tc>
              <w:tc>
                <w:tcPr>
                  <w:tcW w:w="4645" w:type="dxa"/>
                  <w:shd w:val="clear" w:color="auto" w:fill="auto"/>
                </w:tcPr>
                <w:p w14:paraId="63DAD0D9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eastAsia="Calibri" w:hAnsi="Times New Roman" w:cs="Times New Roman"/>
                    </w:rPr>
                    <w:t>Архитектурные решения надземной части.</w:t>
                  </w:r>
                </w:p>
              </w:tc>
            </w:tr>
            <w:tr w:rsidR="005A33A7" w:rsidRPr="00B767ED" w14:paraId="77680B8A" w14:textId="77777777" w:rsidTr="00007666">
              <w:tc>
                <w:tcPr>
                  <w:tcW w:w="1820" w:type="dxa"/>
                  <w:shd w:val="clear" w:color="auto" w:fill="auto"/>
                </w:tcPr>
                <w:p w14:paraId="5DBE76EF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КЖ0</w:t>
                  </w:r>
                </w:p>
              </w:tc>
              <w:tc>
                <w:tcPr>
                  <w:tcW w:w="4645" w:type="dxa"/>
                  <w:shd w:val="clear" w:color="auto" w:fill="auto"/>
                </w:tcPr>
                <w:p w14:paraId="6EE58D3B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eastAsia="Calibri" w:hAnsi="Times New Roman" w:cs="Times New Roman"/>
                    </w:rPr>
                    <w:t>Котлован</w:t>
                  </w:r>
                </w:p>
              </w:tc>
            </w:tr>
            <w:tr w:rsidR="005A33A7" w:rsidRPr="00B767ED" w14:paraId="6091E2D5" w14:textId="77777777" w:rsidTr="00007666">
              <w:tc>
                <w:tcPr>
                  <w:tcW w:w="1820" w:type="dxa"/>
                  <w:shd w:val="clear" w:color="auto" w:fill="auto"/>
                </w:tcPr>
                <w:p w14:paraId="6D8F97C1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lastRenderedPageBreak/>
                    <w:t>КЖ1</w:t>
                  </w:r>
                </w:p>
              </w:tc>
              <w:tc>
                <w:tcPr>
                  <w:tcW w:w="4645" w:type="dxa"/>
                  <w:shd w:val="clear" w:color="auto" w:fill="auto"/>
                </w:tcPr>
                <w:p w14:paraId="38BDB33C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eastAsia="Calibri" w:hAnsi="Times New Roman" w:cs="Times New Roman"/>
                    </w:rPr>
                    <w:t>Конструктивные и объемно-планировочные решения подземной части здания.</w:t>
                  </w:r>
                </w:p>
              </w:tc>
            </w:tr>
            <w:tr w:rsidR="005A33A7" w:rsidRPr="00B767ED" w14:paraId="0C007824" w14:textId="77777777" w:rsidTr="00007666">
              <w:tc>
                <w:tcPr>
                  <w:tcW w:w="1820" w:type="dxa"/>
                  <w:shd w:val="clear" w:color="auto" w:fill="auto"/>
                </w:tcPr>
                <w:p w14:paraId="57B7DDA5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КЖ2</w:t>
                  </w:r>
                </w:p>
              </w:tc>
              <w:tc>
                <w:tcPr>
                  <w:tcW w:w="4645" w:type="dxa"/>
                  <w:shd w:val="clear" w:color="auto" w:fill="auto"/>
                </w:tcPr>
                <w:p w14:paraId="43BEDBBB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eastAsia="Calibri" w:hAnsi="Times New Roman" w:cs="Times New Roman"/>
                    </w:rPr>
                    <w:t>Конструктивные и объемно-планировочные решения надземной части здания.</w:t>
                  </w:r>
                </w:p>
              </w:tc>
            </w:tr>
            <w:tr w:rsidR="005A33A7" w:rsidRPr="00B767ED" w14:paraId="1A2F3ED1" w14:textId="77777777" w:rsidTr="00007666">
              <w:tc>
                <w:tcPr>
                  <w:tcW w:w="1820" w:type="dxa"/>
                  <w:shd w:val="clear" w:color="auto" w:fill="auto"/>
                </w:tcPr>
                <w:p w14:paraId="090DC371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ВТ</w:t>
                  </w:r>
                </w:p>
              </w:tc>
              <w:tc>
                <w:tcPr>
                  <w:tcW w:w="4645" w:type="dxa"/>
                  <w:shd w:val="clear" w:color="auto" w:fill="auto"/>
                </w:tcPr>
                <w:p w14:paraId="700F68AA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767ED">
                    <w:rPr>
                      <w:rFonts w:ascii="Times New Roman" w:eastAsia="Calibri" w:hAnsi="Times New Roman" w:cs="Times New Roman"/>
                    </w:rPr>
                    <w:t>Вертикальный транспорт</w:t>
                  </w:r>
                </w:p>
              </w:tc>
            </w:tr>
            <w:tr w:rsidR="005A33A7" w:rsidRPr="00B767ED" w14:paraId="0E24F6C8" w14:textId="77777777" w:rsidTr="00007666">
              <w:tc>
                <w:tcPr>
                  <w:tcW w:w="1820" w:type="dxa"/>
                  <w:shd w:val="clear" w:color="auto" w:fill="auto"/>
                </w:tcPr>
                <w:p w14:paraId="2189918C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ТХ</w:t>
                  </w:r>
                </w:p>
              </w:tc>
              <w:tc>
                <w:tcPr>
                  <w:tcW w:w="4645" w:type="dxa"/>
                  <w:shd w:val="clear" w:color="auto" w:fill="auto"/>
                </w:tcPr>
                <w:p w14:paraId="35A1757C" w14:textId="6894BC4C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767ED">
                    <w:rPr>
                      <w:rFonts w:ascii="Times New Roman" w:eastAsia="Calibri" w:hAnsi="Times New Roman" w:cs="Times New Roman"/>
                    </w:rPr>
                    <w:t xml:space="preserve">Технологические решения </w:t>
                  </w:r>
                </w:p>
              </w:tc>
            </w:tr>
            <w:tr w:rsidR="005A33A7" w:rsidRPr="00B767ED" w14:paraId="409A8B0C" w14:textId="77777777" w:rsidTr="00007666">
              <w:tc>
                <w:tcPr>
                  <w:tcW w:w="6465" w:type="dxa"/>
                  <w:gridSpan w:val="2"/>
                  <w:shd w:val="clear" w:color="auto" w:fill="auto"/>
                </w:tcPr>
                <w:p w14:paraId="3B1C1D3D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B767ED">
                    <w:rPr>
                      <w:rFonts w:ascii="Times New Roman" w:hAnsi="Times New Roman" w:cs="Times New Roman"/>
                      <w:i/>
                    </w:rPr>
                    <w:t>Внутренние инженерные коммуникации</w:t>
                  </w:r>
                </w:p>
              </w:tc>
            </w:tr>
            <w:tr w:rsidR="005A33A7" w:rsidRPr="00B767ED" w14:paraId="49C2C98D" w14:textId="77777777" w:rsidTr="00007666">
              <w:tc>
                <w:tcPr>
                  <w:tcW w:w="1820" w:type="dxa"/>
                  <w:shd w:val="clear" w:color="auto" w:fill="auto"/>
                </w:tcPr>
                <w:p w14:paraId="03D515B1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ЭМ</w:t>
                  </w:r>
                </w:p>
              </w:tc>
              <w:tc>
                <w:tcPr>
                  <w:tcW w:w="4645" w:type="dxa"/>
                  <w:shd w:val="clear" w:color="auto" w:fill="auto"/>
                </w:tcPr>
                <w:p w14:paraId="20ADE1F9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Внутреннее электрооборудование</w:t>
                  </w:r>
                </w:p>
              </w:tc>
            </w:tr>
            <w:tr w:rsidR="005A33A7" w:rsidRPr="00B767ED" w14:paraId="21FABF97" w14:textId="77777777" w:rsidTr="00007666">
              <w:tc>
                <w:tcPr>
                  <w:tcW w:w="1820" w:type="dxa"/>
                  <w:shd w:val="clear" w:color="auto" w:fill="auto"/>
                </w:tcPr>
                <w:p w14:paraId="50BAF39F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ЭО</w:t>
                  </w:r>
                </w:p>
              </w:tc>
              <w:tc>
                <w:tcPr>
                  <w:tcW w:w="4645" w:type="dxa"/>
                  <w:shd w:val="clear" w:color="auto" w:fill="auto"/>
                </w:tcPr>
                <w:p w14:paraId="2F210CF4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Внутреннее электроосвещение</w:t>
                  </w:r>
                </w:p>
              </w:tc>
            </w:tr>
            <w:tr w:rsidR="005A33A7" w:rsidRPr="00B767ED" w14:paraId="76FE702A" w14:textId="77777777" w:rsidTr="00007666">
              <w:tc>
                <w:tcPr>
                  <w:tcW w:w="1820" w:type="dxa"/>
                  <w:shd w:val="clear" w:color="auto" w:fill="auto"/>
                </w:tcPr>
                <w:p w14:paraId="2B94BA41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ВК</w:t>
                  </w:r>
                </w:p>
              </w:tc>
              <w:tc>
                <w:tcPr>
                  <w:tcW w:w="4645" w:type="dxa"/>
                  <w:shd w:val="clear" w:color="auto" w:fill="auto"/>
                </w:tcPr>
                <w:p w14:paraId="03BA2483" w14:textId="77777777" w:rsidR="005A33A7" w:rsidRPr="00B767ED" w:rsidRDefault="005A33A7" w:rsidP="00B767ED">
                  <w:pPr>
                    <w:spacing w:after="0" w:line="240" w:lineRule="auto"/>
                    <w:ind w:right="152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Внутренние системы    водоснабжения и</w:t>
                  </w:r>
                </w:p>
                <w:p w14:paraId="1717615A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канализации</w:t>
                  </w:r>
                </w:p>
              </w:tc>
            </w:tr>
            <w:tr w:rsidR="005A33A7" w:rsidRPr="00B767ED" w14:paraId="13BE0655" w14:textId="77777777" w:rsidTr="00007666">
              <w:tc>
                <w:tcPr>
                  <w:tcW w:w="1820" w:type="dxa"/>
                  <w:shd w:val="clear" w:color="auto" w:fill="auto"/>
                </w:tcPr>
                <w:p w14:paraId="65269E29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АПТ</w:t>
                  </w:r>
                </w:p>
              </w:tc>
              <w:tc>
                <w:tcPr>
                  <w:tcW w:w="4645" w:type="dxa"/>
                  <w:shd w:val="clear" w:color="auto" w:fill="auto"/>
                </w:tcPr>
                <w:p w14:paraId="158E6B7B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Автоматическое пожаротушение</w:t>
                  </w:r>
                </w:p>
              </w:tc>
            </w:tr>
            <w:tr w:rsidR="005A33A7" w:rsidRPr="00B767ED" w14:paraId="6E27E78A" w14:textId="77777777" w:rsidTr="00007666">
              <w:tc>
                <w:tcPr>
                  <w:tcW w:w="1820" w:type="dxa"/>
                  <w:shd w:val="clear" w:color="auto" w:fill="auto"/>
                </w:tcPr>
                <w:p w14:paraId="7C05AAA4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ОВ</w:t>
                  </w:r>
                </w:p>
              </w:tc>
              <w:tc>
                <w:tcPr>
                  <w:tcW w:w="4645" w:type="dxa"/>
                  <w:shd w:val="clear" w:color="auto" w:fill="auto"/>
                </w:tcPr>
                <w:p w14:paraId="00704586" w14:textId="2E04D2F0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 xml:space="preserve">Отопление, вентиляция и кондиционирование </w:t>
                  </w:r>
                </w:p>
              </w:tc>
            </w:tr>
            <w:tr w:rsidR="005A33A7" w:rsidRPr="00B767ED" w14:paraId="758A8C65" w14:textId="77777777" w:rsidTr="00007666">
              <w:tc>
                <w:tcPr>
                  <w:tcW w:w="1820" w:type="dxa"/>
                  <w:shd w:val="clear" w:color="auto" w:fill="auto"/>
                </w:tcPr>
                <w:p w14:paraId="0BEA8C61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 xml:space="preserve">ИТП </w:t>
                  </w:r>
                </w:p>
              </w:tc>
              <w:tc>
                <w:tcPr>
                  <w:tcW w:w="4645" w:type="dxa"/>
                  <w:shd w:val="clear" w:color="auto" w:fill="auto"/>
                </w:tcPr>
                <w:p w14:paraId="40180BD4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Разделы ТМ, АТМ, ЭОМ и УУЭТ индивидуального теплового пункта</w:t>
                  </w:r>
                </w:p>
              </w:tc>
            </w:tr>
            <w:tr w:rsidR="005A33A7" w:rsidRPr="00B767ED" w14:paraId="4C444981" w14:textId="77777777" w:rsidTr="00007666">
              <w:tc>
                <w:tcPr>
                  <w:tcW w:w="1820" w:type="dxa"/>
                  <w:shd w:val="clear" w:color="auto" w:fill="auto"/>
                  <w:vAlign w:val="center"/>
                </w:tcPr>
                <w:p w14:paraId="5F38EA5D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ССК</w:t>
                  </w:r>
                </w:p>
              </w:tc>
              <w:tc>
                <w:tcPr>
                  <w:tcW w:w="4645" w:type="dxa"/>
                  <w:shd w:val="clear" w:color="auto" w:fill="auto"/>
                  <w:vAlign w:val="center"/>
                </w:tcPr>
                <w:p w14:paraId="2583CC60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767ED">
                    <w:rPr>
                      <w:rFonts w:ascii="Times New Roman" w:hAnsi="Times New Roman" w:cs="Times New Roman"/>
                    </w:rPr>
                    <w:t>Кабелепроводы</w:t>
                  </w:r>
                  <w:proofErr w:type="spellEnd"/>
                  <w:r w:rsidRPr="00B767ED">
                    <w:rPr>
                      <w:rFonts w:ascii="Times New Roman" w:hAnsi="Times New Roman" w:cs="Times New Roman"/>
                    </w:rPr>
                    <w:t xml:space="preserve"> и закладные детали. </w:t>
                  </w:r>
                </w:p>
              </w:tc>
            </w:tr>
            <w:tr w:rsidR="005A33A7" w:rsidRPr="00B767ED" w14:paraId="4E235629" w14:textId="77777777" w:rsidTr="00007666">
              <w:tc>
                <w:tcPr>
                  <w:tcW w:w="1820" w:type="dxa"/>
                  <w:shd w:val="clear" w:color="auto" w:fill="auto"/>
                  <w:vAlign w:val="center"/>
                </w:tcPr>
                <w:p w14:paraId="72C4B067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АПС</w:t>
                  </w:r>
                </w:p>
              </w:tc>
              <w:tc>
                <w:tcPr>
                  <w:tcW w:w="4645" w:type="dxa"/>
                  <w:shd w:val="clear" w:color="auto" w:fill="auto"/>
                  <w:vAlign w:val="center"/>
                </w:tcPr>
                <w:p w14:paraId="7EB057C0" w14:textId="77777777" w:rsidR="005A33A7" w:rsidRPr="00B767ED" w:rsidRDefault="005A33A7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Автоматическая пожарная сигнализация и противопожарная автоматика</w:t>
                  </w:r>
                </w:p>
              </w:tc>
            </w:tr>
            <w:tr w:rsidR="00CC1204" w:rsidRPr="00B767ED" w14:paraId="70AE1E54" w14:textId="77777777" w:rsidTr="00106E0B">
              <w:tc>
                <w:tcPr>
                  <w:tcW w:w="1820" w:type="dxa"/>
                  <w:shd w:val="clear" w:color="auto" w:fill="auto"/>
                </w:tcPr>
                <w:p w14:paraId="6CA50720" w14:textId="70463384" w:rsidR="00CC1204" w:rsidRPr="00B767ED" w:rsidRDefault="00CC1204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ОС</w:t>
                  </w:r>
                </w:p>
              </w:tc>
              <w:tc>
                <w:tcPr>
                  <w:tcW w:w="4645" w:type="dxa"/>
                  <w:shd w:val="clear" w:color="auto" w:fill="auto"/>
                </w:tcPr>
                <w:p w14:paraId="120F5149" w14:textId="50334FAE" w:rsidR="00CC1204" w:rsidRPr="00B767ED" w:rsidRDefault="00CC1204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 xml:space="preserve">Система охранно-тревожной сигнализации </w:t>
                  </w:r>
                </w:p>
              </w:tc>
            </w:tr>
            <w:tr w:rsidR="00CC1204" w:rsidRPr="00B767ED" w14:paraId="6D120D0E" w14:textId="77777777" w:rsidTr="00007666">
              <w:tc>
                <w:tcPr>
                  <w:tcW w:w="1820" w:type="dxa"/>
                  <w:shd w:val="clear" w:color="auto" w:fill="auto"/>
                  <w:vAlign w:val="center"/>
                </w:tcPr>
                <w:p w14:paraId="3CAD5503" w14:textId="77777777" w:rsidR="00CC1204" w:rsidRPr="00B767ED" w:rsidRDefault="00CC1204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СОУЭ</w:t>
                  </w:r>
                </w:p>
              </w:tc>
              <w:tc>
                <w:tcPr>
                  <w:tcW w:w="4645" w:type="dxa"/>
                  <w:shd w:val="clear" w:color="auto" w:fill="auto"/>
                  <w:vAlign w:val="center"/>
                </w:tcPr>
                <w:p w14:paraId="60A32011" w14:textId="77777777" w:rsidR="00CC1204" w:rsidRPr="00B767ED" w:rsidRDefault="00CC1204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Система оповещения и управления эвакуацией</w:t>
                  </w:r>
                </w:p>
              </w:tc>
            </w:tr>
            <w:tr w:rsidR="00CC1204" w:rsidRPr="00B767ED" w14:paraId="678BECBC" w14:textId="77777777" w:rsidTr="00007666">
              <w:tc>
                <w:tcPr>
                  <w:tcW w:w="1820" w:type="dxa"/>
                  <w:shd w:val="clear" w:color="auto" w:fill="auto"/>
                  <w:vAlign w:val="center"/>
                </w:tcPr>
                <w:p w14:paraId="688BCCF7" w14:textId="77777777" w:rsidR="00CC1204" w:rsidRPr="00B767ED" w:rsidRDefault="00CC1204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ДФ</w:t>
                  </w:r>
                </w:p>
              </w:tc>
              <w:tc>
                <w:tcPr>
                  <w:tcW w:w="4645" w:type="dxa"/>
                  <w:shd w:val="clear" w:color="auto" w:fill="auto"/>
                  <w:vAlign w:val="center"/>
                </w:tcPr>
                <w:p w14:paraId="56431BBC" w14:textId="77777777" w:rsidR="00CC1204" w:rsidRPr="00B767ED" w:rsidRDefault="00CC1204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767ED">
                    <w:rPr>
                      <w:rFonts w:ascii="Times New Roman" w:hAnsi="Times New Roman" w:cs="Times New Roman"/>
                    </w:rPr>
                    <w:t>Домофония</w:t>
                  </w:r>
                  <w:proofErr w:type="spellEnd"/>
                </w:p>
              </w:tc>
            </w:tr>
            <w:tr w:rsidR="00CC1204" w:rsidRPr="00B767ED" w14:paraId="792B6D27" w14:textId="77777777" w:rsidTr="00007666">
              <w:tc>
                <w:tcPr>
                  <w:tcW w:w="1820" w:type="dxa"/>
                  <w:shd w:val="clear" w:color="auto" w:fill="auto"/>
                  <w:vAlign w:val="center"/>
                </w:tcPr>
                <w:p w14:paraId="7E05E8A5" w14:textId="77777777" w:rsidR="00CC1204" w:rsidRPr="00B767ED" w:rsidRDefault="00CC1204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СКУД</w:t>
                  </w:r>
                </w:p>
              </w:tc>
              <w:tc>
                <w:tcPr>
                  <w:tcW w:w="4645" w:type="dxa"/>
                  <w:shd w:val="clear" w:color="auto" w:fill="auto"/>
                  <w:vAlign w:val="center"/>
                </w:tcPr>
                <w:p w14:paraId="43BB07EA" w14:textId="77777777" w:rsidR="00CC1204" w:rsidRPr="00B767ED" w:rsidRDefault="00CC1204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Система контроля и управления доступом</w:t>
                  </w:r>
                </w:p>
              </w:tc>
            </w:tr>
            <w:tr w:rsidR="00CC1204" w:rsidRPr="00B767ED" w14:paraId="7764790E" w14:textId="77777777" w:rsidTr="00007666">
              <w:tc>
                <w:tcPr>
                  <w:tcW w:w="1820" w:type="dxa"/>
                  <w:shd w:val="clear" w:color="auto" w:fill="auto"/>
                  <w:vAlign w:val="center"/>
                </w:tcPr>
                <w:p w14:paraId="12076682" w14:textId="77777777" w:rsidR="00CC1204" w:rsidRPr="00B767ED" w:rsidRDefault="00CC1204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СОТ</w:t>
                  </w:r>
                </w:p>
              </w:tc>
              <w:tc>
                <w:tcPr>
                  <w:tcW w:w="4645" w:type="dxa"/>
                  <w:shd w:val="clear" w:color="auto" w:fill="auto"/>
                  <w:vAlign w:val="center"/>
                </w:tcPr>
                <w:p w14:paraId="40F44E16" w14:textId="77777777" w:rsidR="00CC1204" w:rsidRPr="00B767ED" w:rsidRDefault="00CC1204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Система охранного телевидения. "Безопасный регион"</w:t>
                  </w:r>
                </w:p>
              </w:tc>
            </w:tr>
            <w:tr w:rsidR="00CC1204" w:rsidRPr="00B767ED" w14:paraId="478A41B3" w14:textId="77777777" w:rsidTr="00007666">
              <w:tc>
                <w:tcPr>
                  <w:tcW w:w="1820" w:type="dxa"/>
                  <w:shd w:val="clear" w:color="auto" w:fill="auto"/>
                  <w:vAlign w:val="center"/>
                </w:tcPr>
                <w:p w14:paraId="5D5763D4" w14:textId="77777777" w:rsidR="00CC1204" w:rsidRPr="00B767ED" w:rsidRDefault="00CC1204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АСУД</w:t>
                  </w:r>
                </w:p>
              </w:tc>
              <w:tc>
                <w:tcPr>
                  <w:tcW w:w="4645" w:type="dxa"/>
                  <w:shd w:val="clear" w:color="auto" w:fill="auto"/>
                  <w:vAlign w:val="center"/>
                </w:tcPr>
                <w:p w14:paraId="7C9DA9DB" w14:textId="77777777" w:rsidR="00CC1204" w:rsidRPr="00B767ED" w:rsidRDefault="00CC1204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Автоматика и диспетчеризация вертикального транспорта и инженерного оборудования</w:t>
                  </w:r>
                </w:p>
              </w:tc>
            </w:tr>
            <w:tr w:rsidR="00CC1204" w:rsidRPr="00B767ED" w14:paraId="13C3AD4E" w14:textId="77777777" w:rsidTr="00007666">
              <w:tc>
                <w:tcPr>
                  <w:tcW w:w="1820" w:type="dxa"/>
                  <w:shd w:val="clear" w:color="auto" w:fill="auto"/>
                  <w:vAlign w:val="center"/>
                </w:tcPr>
                <w:p w14:paraId="45B51733" w14:textId="77777777" w:rsidR="00CC1204" w:rsidRPr="00B767ED" w:rsidRDefault="00CC1204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СС.МГН</w:t>
                  </w:r>
                </w:p>
              </w:tc>
              <w:tc>
                <w:tcPr>
                  <w:tcW w:w="4645" w:type="dxa"/>
                  <w:shd w:val="clear" w:color="auto" w:fill="auto"/>
                  <w:vAlign w:val="center"/>
                </w:tcPr>
                <w:p w14:paraId="4F47E25B" w14:textId="77777777" w:rsidR="00CC1204" w:rsidRPr="00B767ED" w:rsidRDefault="00CC1204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Система сигнализации для маломобильных групп населения</w:t>
                  </w:r>
                </w:p>
              </w:tc>
            </w:tr>
            <w:tr w:rsidR="00CC1204" w:rsidRPr="00B767ED" w14:paraId="08968AB9" w14:textId="77777777" w:rsidTr="00007666">
              <w:tc>
                <w:tcPr>
                  <w:tcW w:w="1820" w:type="dxa"/>
                  <w:shd w:val="clear" w:color="auto" w:fill="auto"/>
                  <w:vAlign w:val="center"/>
                </w:tcPr>
                <w:p w14:paraId="54DC408F" w14:textId="77777777" w:rsidR="00CC1204" w:rsidRPr="00B767ED" w:rsidRDefault="00CC1204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ААПТ</w:t>
                  </w:r>
                </w:p>
              </w:tc>
              <w:tc>
                <w:tcPr>
                  <w:tcW w:w="4645" w:type="dxa"/>
                  <w:shd w:val="clear" w:color="auto" w:fill="auto"/>
                  <w:vAlign w:val="center"/>
                </w:tcPr>
                <w:p w14:paraId="20A582C5" w14:textId="77777777" w:rsidR="00CC1204" w:rsidRPr="00B767ED" w:rsidRDefault="00CC1204" w:rsidP="00B767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67ED">
                    <w:rPr>
                      <w:rFonts w:ascii="Times New Roman" w:hAnsi="Times New Roman" w:cs="Times New Roman"/>
                    </w:rPr>
                    <w:t>Автоматика системы автоматического пожаротушения</w:t>
                  </w:r>
                </w:p>
              </w:tc>
            </w:tr>
          </w:tbl>
          <w:p w14:paraId="48DB8048" w14:textId="0BF7085D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3A7" w:rsidRPr="00B767ED" w14:paraId="59E7DFE6" w14:textId="77777777" w:rsidTr="00F15F84">
        <w:trPr>
          <w:trHeight w:hRule="exact" w:val="567"/>
        </w:trPr>
        <w:tc>
          <w:tcPr>
            <w:tcW w:w="9745" w:type="dxa"/>
            <w:gridSpan w:val="2"/>
            <w:vAlign w:val="center"/>
          </w:tcPr>
          <w:p w14:paraId="36544500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767ED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2. Основные требования к проектным решениям.</w:t>
            </w:r>
          </w:p>
        </w:tc>
      </w:tr>
      <w:tr w:rsidR="005A33A7" w:rsidRPr="00B767ED" w14:paraId="6C64907A" w14:textId="77777777" w:rsidTr="00F15F84">
        <w:trPr>
          <w:trHeight w:val="1543"/>
        </w:trPr>
        <w:tc>
          <w:tcPr>
            <w:tcW w:w="2149" w:type="dxa"/>
          </w:tcPr>
          <w:p w14:paraId="2F855EA9" w14:textId="77777777" w:rsidR="005A33A7" w:rsidRPr="00B767ED" w:rsidRDefault="005A33A7" w:rsidP="00B76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2.1. Раздел «Схема планировочной организации земельного участка»</w:t>
            </w:r>
          </w:p>
        </w:tc>
        <w:tc>
          <w:tcPr>
            <w:tcW w:w="7596" w:type="dxa"/>
          </w:tcPr>
          <w:p w14:paraId="2A8D46A6" w14:textId="77777777" w:rsidR="005A33A7" w:rsidRPr="00B767ED" w:rsidRDefault="005A33A7" w:rsidP="00B767ED">
            <w:pPr>
              <w:keepNext/>
              <w:keepLines/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Разработать раздел «Схема планировочной организации земельного участка» в соответствии с утвержденным Проектом планировки территории и Проектом межевания территории.</w:t>
            </w:r>
          </w:p>
          <w:p w14:paraId="08DC0C33" w14:textId="77777777" w:rsidR="005A33A7" w:rsidRPr="00B767ED" w:rsidRDefault="005A33A7" w:rsidP="00B767ED">
            <w:pPr>
              <w:keepNext/>
              <w:keepLines/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Раздел «Схема планировочной организации земельного участка» должен быть разработан на основе Постановления Правительства РФ от 16.02.2008 №87 и действующими нормами и правилами РФ. </w:t>
            </w:r>
          </w:p>
          <w:p w14:paraId="7CCCB559" w14:textId="77777777" w:rsidR="005A33A7" w:rsidRPr="00B767ED" w:rsidRDefault="005A33A7" w:rsidP="00B767ED">
            <w:pPr>
              <w:keepNext/>
              <w:keepLines/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Раздел должен содержать следующее:</w:t>
            </w:r>
          </w:p>
          <w:p w14:paraId="545619B5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767ED">
              <w:rPr>
                <w:rFonts w:ascii="Times New Roman" w:hAnsi="Times New Roman" w:cs="Times New Roman"/>
                <w:u w:val="single"/>
              </w:rPr>
              <w:t>в текстовой части</w:t>
            </w:r>
          </w:p>
          <w:p w14:paraId="062510B2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bookmarkStart w:id="2" w:name="sub_10121"/>
            <w:r w:rsidRPr="00B767ED">
              <w:rPr>
                <w:rFonts w:ascii="Times New Roman" w:hAnsi="Times New Roman" w:cs="Times New Roman"/>
              </w:rPr>
              <w:t>а)</w:t>
            </w:r>
            <w:r w:rsidRPr="00B767ED">
              <w:rPr>
                <w:rFonts w:ascii="Times New Roman" w:hAnsi="Times New Roman" w:cs="Times New Roman"/>
                <w:lang w:val="en-US"/>
              </w:rPr>
              <w:t> </w:t>
            </w:r>
            <w:r w:rsidRPr="00B767ED">
              <w:rPr>
                <w:rFonts w:ascii="Times New Roman" w:hAnsi="Times New Roman" w:cs="Times New Roman"/>
              </w:rPr>
              <w:t>характеристику земельного участка, предоставленного для размещения объекта капитального строительства;</w:t>
            </w:r>
          </w:p>
          <w:p w14:paraId="56FE2B45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bookmarkStart w:id="3" w:name="sub_10122"/>
            <w:bookmarkEnd w:id="2"/>
            <w:r w:rsidRPr="00B767ED">
              <w:rPr>
                <w:rFonts w:ascii="Times New Roman" w:hAnsi="Times New Roman" w:cs="Times New Roman"/>
              </w:rPr>
              <w:t>б)</w:t>
            </w:r>
            <w:r w:rsidRPr="00B767ED">
              <w:rPr>
                <w:rFonts w:ascii="Times New Roman" w:hAnsi="Times New Roman" w:cs="Times New Roman"/>
                <w:lang w:val="en-US"/>
              </w:rPr>
              <w:t> </w:t>
            </w:r>
            <w:r w:rsidRPr="00B767ED">
              <w:rPr>
                <w:rFonts w:ascii="Times New Roman" w:hAnsi="Times New Roman" w:cs="Times New Roman"/>
              </w:rPr>
              <w:t>обоснование границ санитарно-защитных зон объектов капитального строительства в пределах границ земельного участка - в</w:t>
            </w:r>
            <w:r w:rsidRPr="00B767ED">
              <w:rPr>
                <w:rFonts w:ascii="Times New Roman" w:hAnsi="Times New Roman" w:cs="Times New Roman"/>
                <w:lang w:val="en-US"/>
              </w:rPr>
              <w:t> </w:t>
            </w:r>
            <w:r w:rsidRPr="00B767ED">
              <w:rPr>
                <w:rFonts w:ascii="Times New Roman" w:hAnsi="Times New Roman" w:cs="Times New Roman"/>
              </w:rPr>
              <w:t>случае необходимости определения указанных зон в соответствии с законодательством Российской Федерации;</w:t>
            </w:r>
          </w:p>
          <w:p w14:paraId="6FCECF27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bookmarkStart w:id="4" w:name="sub_10123"/>
            <w:bookmarkEnd w:id="3"/>
            <w:r w:rsidRPr="00B767ED">
              <w:rPr>
                <w:rFonts w:ascii="Times New Roman" w:hAnsi="Times New Roman" w:cs="Times New Roman"/>
              </w:rPr>
              <w:t>в)</w:t>
            </w:r>
            <w:r w:rsidRPr="00B767ED">
              <w:rPr>
                <w:rFonts w:ascii="Times New Roman" w:hAnsi="Times New Roman" w:cs="Times New Roman"/>
                <w:lang w:val="en-US"/>
              </w:rPr>
              <w:t> </w:t>
            </w:r>
            <w:r w:rsidRPr="00B767ED">
              <w:rPr>
                <w:rFonts w:ascii="Times New Roman" w:hAnsi="Times New Roman" w:cs="Times New Roman"/>
              </w:rPr>
              <w:t>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      </w:r>
          </w:p>
          <w:p w14:paraId="6BEE0A3E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bookmarkStart w:id="5" w:name="sub_10124"/>
            <w:bookmarkEnd w:id="4"/>
            <w:r w:rsidRPr="00B767ED">
              <w:rPr>
                <w:rFonts w:ascii="Times New Roman" w:hAnsi="Times New Roman" w:cs="Times New Roman"/>
              </w:rPr>
              <w:t>г)</w:t>
            </w:r>
            <w:r w:rsidRPr="00B767ED">
              <w:rPr>
                <w:rFonts w:ascii="Times New Roman" w:hAnsi="Times New Roman" w:cs="Times New Roman"/>
                <w:lang w:val="en-US"/>
              </w:rPr>
              <w:t> </w:t>
            </w:r>
            <w:r w:rsidRPr="00B767ED">
              <w:rPr>
                <w:rFonts w:ascii="Times New Roman" w:hAnsi="Times New Roman" w:cs="Times New Roman"/>
              </w:rPr>
              <w:t>технико-экономические показатели земельного участка, предоставленного для размещения объекта капитального строительства;</w:t>
            </w:r>
          </w:p>
          <w:p w14:paraId="260BEF20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bookmarkStart w:id="6" w:name="sub_10125"/>
            <w:bookmarkEnd w:id="5"/>
            <w:r w:rsidRPr="00B767ED">
              <w:rPr>
                <w:rFonts w:ascii="Times New Roman" w:hAnsi="Times New Roman" w:cs="Times New Roman"/>
              </w:rPr>
              <w:t>д)</w:t>
            </w:r>
            <w:r w:rsidRPr="00B767ED">
              <w:rPr>
                <w:rFonts w:ascii="Times New Roman" w:hAnsi="Times New Roman" w:cs="Times New Roman"/>
                <w:lang w:val="en-US"/>
              </w:rPr>
              <w:t> </w:t>
            </w:r>
            <w:r w:rsidRPr="00B767ED">
              <w:rPr>
                <w:rFonts w:ascii="Times New Roman" w:hAnsi="Times New Roman" w:cs="Times New Roman"/>
              </w:rPr>
              <w:t xml:space="preserve">обоснование решений по инженерной подготовке территории, в том числе решений по инженерной защите территории и объектов капитального </w:t>
            </w:r>
            <w:r w:rsidRPr="00B767ED">
              <w:rPr>
                <w:rFonts w:ascii="Times New Roman" w:hAnsi="Times New Roman" w:cs="Times New Roman"/>
              </w:rPr>
              <w:lastRenderedPageBreak/>
              <w:t>строительства от последствий опасных геологических процессов, паводковых, поверхностных и грунтовых вод;</w:t>
            </w:r>
          </w:p>
          <w:p w14:paraId="32E1692E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bookmarkStart w:id="7" w:name="sub_10126"/>
            <w:bookmarkEnd w:id="6"/>
            <w:r w:rsidRPr="00B767ED">
              <w:rPr>
                <w:rFonts w:ascii="Times New Roman" w:hAnsi="Times New Roman" w:cs="Times New Roman"/>
              </w:rPr>
              <w:t>е)</w:t>
            </w:r>
            <w:r w:rsidRPr="00B767ED">
              <w:rPr>
                <w:rFonts w:ascii="Times New Roman" w:hAnsi="Times New Roman" w:cs="Times New Roman"/>
                <w:lang w:val="en-US"/>
              </w:rPr>
              <w:t> </w:t>
            </w:r>
            <w:r w:rsidRPr="00B767ED">
              <w:rPr>
                <w:rFonts w:ascii="Times New Roman" w:hAnsi="Times New Roman" w:cs="Times New Roman"/>
              </w:rPr>
              <w:t>описание организации рельефа вертикальной планировкой;</w:t>
            </w:r>
          </w:p>
          <w:p w14:paraId="0C8CD94A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bookmarkStart w:id="8" w:name="sub_10127"/>
            <w:bookmarkEnd w:id="7"/>
            <w:r w:rsidRPr="00B767ED">
              <w:rPr>
                <w:rFonts w:ascii="Times New Roman" w:hAnsi="Times New Roman" w:cs="Times New Roman"/>
              </w:rPr>
              <w:t>ж)</w:t>
            </w:r>
            <w:r w:rsidRPr="00B767ED">
              <w:rPr>
                <w:rFonts w:ascii="Times New Roman" w:hAnsi="Times New Roman" w:cs="Times New Roman"/>
                <w:lang w:val="en-US"/>
              </w:rPr>
              <w:t> </w:t>
            </w:r>
            <w:r w:rsidRPr="00B767ED">
              <w:rPr>
                <w:rFonts w:ascii="Times New Roman" w:hAnsi="Times New Roman" w:cs="Times New Roman"/>
              </w:rPr>
              <w:t>описание решений по благоустройству территории;</w:t>
            </w:r>
          </w:p>
          <w:p w14:paraId="12789B9E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bookmarkStart w:id="9" w:name="sub_10128"/>
            <w:bookmarkEnd w:id="8"/>
            <w:r w:rsidRPr="00B767ED">
              <w:rPr>
                <w:rFonts w:ascii="Times New Roman" w:hAnsi="Times New Roman" w:cs="Times New Roman"/>
              </w:rPr>
              <w:t>з)</w:t>
            </w:r>
            <w:r w:rsidRPr="00B767ED">
              <w:rPr>
                <w:rFonts w:ascii="Times New Roman" w:hAnsi="Times New Roman" w:cs="Times New Roman"/>
                <w:lang w:val="en-US"/>
              </w:rPr>
              <w:t> </w:t>
            </w:r>
            <w:r w:rsidRPr="00B767ED">
              <w:rPr>
                <w:rFonts w:ascii="Times New Roman" w:hAnsi="Times New Roman" w:cs="Times New Roman"/>
              </w:rPr>
              <w:t>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      </w:r>
          </w:p>
          <w:p w14:paraId="37F6A490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bookmarkStart w:id="10" w:name="sub_10129"/>
            <w:bookmarkEnd w:id="9"/>
            <w:r w:rsidRPr="00B767ED">
              <w:rPr>
                <w:rFonts w:ascii="Times New Roman" w:hAnsi="Times New Roman" w:cs="Times New Roman"/>
              </w:rPr>
              <w:t>и)</w:t>
            </w:r>
            <w:r w:rsidRPr="00B767ED">
              <w:rPr>
                <w:rFonts w:ascii="Times New Roman" w:hAnsi="Times New Roman" w:cs="Times New Roman"/>
                <w:lang w:val="en-US"/>
              </w:rPr>
              <w:t> </w:t>
            </w:r>
            <w:r w:rsidRPr="00B767ED">
              <w:rPr>
                <w:rFonts w:ascii="Times New Roman" w:hAnsi="Times New Roman" w:cs="Times New Roman"/>
              </w:rPr>
              <w:t>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      </w:r>
          </w:p>
          <w:p w14:paraId="0C13E994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bookmarkStart w:id="11" w:name="sub_101210"/>
            <w:bookmarkEnd w:id="10"/>
            <w:r w:rsidRPr="00B767ED">
              <w:rPr>
                <w:rFonts w:ascii="Times New Roman" w:hAnsi="Times New Roman" w:cs="Times New Roman"/>
              </w:rPr>
              <w:t>к)</w:t>
            </w:r>
            <w:r w:rsidRPr="00B767ED">
              <w:rPr>
                <w:rFonts w:ascii="Times New Roman" w:hAnsi="Times New Roman" w:cs="Times New Roman"/>
                <w:lang w:val="en-US"/>
              </w:rPr>
              <w:t> </w:t>
            </w:r>
            <w:r w:rsidRPr="00B767ED">
              <w:rPr>
                <w:rFonts w:ascii="Times New Roman" w:hAnsi="Times New Roman" w:cs="Times New Roman"/>
              </w:rPr>
              <w:t>характеристику и технические показатели транспортных коммуникаций (при наличии таких коммуникаций)</w:t>
            </w:r>
            <w:r w:rsidRPr="00B767ED">
              <w:rPr>
                <w:rFonts w:ascii="Times New Roman" w:hAnsi="Times New Roman" w:cs="Times New Roman"/>
                <w:lang w:val="en-US"/>
              </w:rPr>
              <w:t> </w:t>
            </w:r>
            <w:r w:rsidRPr="00B767ED">
              <w:rPr>
                <w:rFonts w:ascii="Times New Roman" w:hAnsi="Times New Roman" w:cs="Times New Roman"/>
              </w:rPr>
              <w:t>- для объектов производственного назначения;</w:t>
            </w:r>
          </w:p>
          <w:p w14:paraId="72F48E42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bookmarkStart w:id="12" w:name="sub_101211"/>
            <w:bookmarkEnd w:id="11"/>
            <w:r w:rsidRPr="00B767ED">
              <w:rPr>
                <w:rFonts w:ascii="Times New Roman" w:hAnsi="Times New Roman" w:cs="Times New Roman"/>
              </w:rPr>
              <w:t>л)</w:t>
            </w:r>
            <w:r w:rsidRPr="00B767ED">
              <w:rPr>
                <w:rFonts w:ascii="Times New Roman" w:hAnsi="Times New Roman" w:cs="Times New Roman"/>
                <w:lang w:val="en-US"/>
              </w:rPr>
              <w:t> </w:t>
            </w:r>
            <w:r w:rsidRPr="00B767ED">
              <w:rPr>
                <w:rFonts w:ascii="Times New Roman" w:hAnsi="Times New Roman" w:cs="Times New Roman"/>
              </w:rPr>
              <w:t>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      </w:r>
          </w:p>
          <w:bookmarkEnd w:id="12"/>
          <w:p w14:paraId="2B025C5C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  <w:u w:val="single"/>
              </w:rPr>
            </w:pPr>
            <w:r w:rsidRPr="00B767ED">
              <w:rPr>
                <w:rFonts w:ascii="Times New Roman" w:hAnsi="Times New Roman" w:cs="Times New Roman"/>
                <w:u w:val="single"/>
              </w:rPr>
              <w:t>в графической части:</w:t>
            </w:r>
          </w:p>
          <w:p w14:paraId="149DFBEF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bookmarkStart w:id="13" w:name="sub_101212"/>
            <w:r w:rsidRPr="00B767ED">
              <w:rPr>
                <w:rFonts w:ascii="Times New Roman" w:hAnsi="Times New Roman" w:cs="Times New Roman"/>
              </w:rPr>
              <w:t>м)</w:t>
            </w:r>
            <w:r w:rsidRPr="00B767ED">
              <w:rPr>
                <w:rFonts w:ascii="Times New Roman" w:hAnsi="Times New Roman" w:cs="Times New Roman"/>
                <w:lang w:val="en-US"/>
              </w:rPr>
              <w:t> </w:t>
            </w:r>
            <w:r w:rsidRPr="00B767ED">
              <w:rPr>
                <w:rFonts w:ascii="Times New Roman" w:hAnsi="Times New Roman" w:cs="Times New Roman"/>
              </w:rPr>
              <w:t>схему планировочной организации земельного участка с отображением:</w:t>
            </w:r>
          </w:p>
          <w:bookmarkEnd w:id="13"/>
          <w:p w14:paraId="0BD6B062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      </w:r>
          </w:p>
          <w:p w14:paraId="463947B0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границ зон действия публичных сервитутов (при их наличии);</w:t>
            </w:r>
          </w:p>
          <w:p w14:paraId="1E800B99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зданий и сооружений объекта капитального строительства, подлежащих сносу (при их наличии);</w:t>
            </w:r>
          </w:p>
          <w:p w14:paraId="3149AC33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bookmarkStart w:id="14" w:name="sub_102022"/>
            <w:r w:rsidRPr="00B767ED">
              <w:rPr>
                <w:rFonts w:ascii="Times New Roman" w:hAnsi="Times New Roman" w:cs="Times New Roman"/>
              </w:rPr>
              <w:t>решений по планировке, благоустройству, озеленению и освещению территории;</w:t>
            </w:r>
          </w:p>
          <w:bookmarkEnd w:id="14"/>
          <w:p w14:paraId="725FDC2B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этапов строительства объекта капитального строительства;</w:t>
            </w:r>
          </w:p>
          <w:p w14:paraId="628E4DF0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схемы движения транспортных средств на строительной площадке;</w:t>
            </w:r>
          </w:p>
          <w:p w14:paraId="0850D4D2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bookmarkStart w:id="15" w:name="sub_101213"/>
            <w:r w:rsidRPr="00B767ED">
              <w:rPr>
                <w:rFonts w:ascii="Times New Roman" w:hAnsi="Times New Roman" w:cs="Times New Roman"/>
              </w:rPr>
              <w:t>н)</w:t>
            </w:r>
            <w:r w:rsidRPr="00B767ED">
              <w:rPr>
                <w:rFonts w:ascii="Times New Roman" w:hAnsi="Times New Roman" w:cs="Times New Roman"/>
                <w:lang w:val="en-US"/>
              </w:rPr>
              <w:t> </w:t>
            </w:r>
            <w:r w:rsidRPr="00B767ED">
              <w:rPr>
                <w:rFonts w:ascii="Times New Roman" w:hAnsi="Times New Roman" w:cs="Times New Roman"/>
              </w:rPr>
              <w:t>план земляных масс с указанием объемов выемки и обратной засыпки грунта (с разделением объемов, в том числе под инженерные коммуникации, дороги). Стремиться к нулевому балансу земляных масс. Ведомость дорожно-строительных работ и объемов земляных масс выполнить с разделением на пусковые комплексы.</w:t>
            </w:r>
          </w:p>
          <w:p w14:paraId="20012D98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о) в рабочей документации в данном разделе учесть необходимость разработки схемы перемещения грунта по территории застройки.</w:t>
            </w:r>
          </w:p>
          <w:p w14:paraId="683EE7A0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bookmarkStart w:id="16" w:name="sub_101214"/>
            <w:bookmarkEnd w:id="15"/>
            <w:r w:rsidRPr="00B767ED">
              <w:rPr>
                <w:rFonts w:ascii="Times New Roman" w:hAnsi="Times New Roman" w:cs="Times New Roman"/>
              </w:rPr>
              <w:t>п)</w:t>
            </w:r>
            <w:r w:rsidRPr="00B767ED">
              <w:rPr>
                <w:rFonts w:ascii="Times New Roman" w:hAnsi="Times New Roman" w:cs="Times New Roman"/>
                <w:lang w:val="en-US"/>
              </w:rPr>
              <w:t> </w:t>
            </w:r>
            <w:r w:rsidRPr="00B767ED">
              <w:rPr>
                <w:rFonts w:ascii="Times New Roman" w:hAnsi="Times New Roman" w:cs="Times New Roman"/>
              </w:rPr>
              <w:t>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      </w:r>
          </w:p>
          <w:bookmarkEnd w:id="16"/>
          <w:p w14:paraId="5048C2EF" w14:textId="77777777" w:rsidR="005A33A7" w:rsidRPr="00B767ED" w:rsidRDefault="005A33A7" w:rsidP="00B767ED">
            <w:pPr>
              <w:keepNext/>
              <w:keepLines/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lastRenderedPageBreak/>
              <w:t>р)</w:t>
            </w:r>
            <w:r w:rsidRPr="00B767ED">
              <w:rPr>
                <w:rFonts w:ascii="Times New Roman" w:hAnsi="Times New Roman" w:cs="Times New Roman"/>
                <w:lang w:val="en-US"/>
              </w:rPr>
              <w:t> </w:t>
            </w:r>
            <w:r w:rsidRPr="00B767ED">
              <w:rPr>
                <w:rFonts w:ascii="Times New Roman" w:hAnsi="Times New Roman" w:cs="Times New Roman"/>
              </w:rPr>
              <w:t xml:space="preserve">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</w:t>
            </w:r>
            <w:hyperlink r:id="rId8" w:history="1">
              <w:r w:rsidRPr="00B767ED">
                <w:rPr>
                  <w:rFonts w:ascii="Times New Roman" w:hAnsi="Times New Roman" w:cs="Times New Roman"/>
                </w:rPr>
                <w:t>Градостроительным кодексом</w:t>
              </w:r>
            </w:hyperlink>
            <w:r w:rsidRPr="00B767ED">
              <w:rPr>
                <w:rFonts w:ascii="Times New Roman" w:hAnsi="Times New Roman" w:cs="Times New Roman"/>
              </w:rPr>
      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назначения;</w:t>
            </w:r>
          </w:p>
          <w:p w14:paraId="126B348D" w14:textId="77777777" w:rsidR="005A33A7" w:rsidRPr="00B767ED" w:rsidRDefault="005A33A7" w:rsidP="00B767ED">
            <w:pPr>
              <w:keepNext/>
              <w:keepLines/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с) учесть при проектировании минимальную согласно действующим нормам и правилам ширину дорог, тротуаров, гостевых машиномест. Набор малых архитектурных форм – минимальный в соответствии с действующими нормами и правилами, поставщика МАФ согласовать отдельно с техническим заказчиком. В спецификациях учитывать количество мусорных баков.</w:t>
            </w:r>
          </w:p>
          <w:p w14:paraId="35CBC403" w14:textId="3BC8A3D1" w:rsidR="005A33A7" w:rsidRPr="00B767ED" w:rsidRDefault="005A33A7" w:rsidP="00B767ED">
            <w:pPr>
              <w:keepNext/>
              <w:keepLines/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т) ограждение территории предусмотреть в соответствии с концепцией благоустройства или по отдельному согласованию с техническим заказчиком. На период строительства в ПОС предусмотреть ограждение территории строительства.</w:t>
            </w:r>
          </w:p>
          <w:p w14:paraId="1B414A1E" w14:textId="77777777" w:rsidR="00111AE1" w:rsidRPr="00B767ED" w:rsidRDefault="00111AE1" w:rsidP="00B767ED">
            <w:pPr>
              <w:keepNext/>
              <w:keepLines/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</w:p>
          <w:p w14:paraId="652B892B" w14:textId="7A977634" w:rsidR="005A33A7" w:rsidRPr="00B767ED" w:rsidRDefault="005A33A7" w:rsidP="00B767ED">
            <w:pPr>
              <w:shd w:val="clear" w:color="auto" w:fill="FFFFFF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Предусмотреть типовые составы конструкций покрытий по</w:t>
            </w:r>
            <w:r w:rsidR="00111AE1" w:rsidRPr="00B767ED">
              <w:rPr>
                <w:rFonts w:ascii="Times New Roman" w:hAnsi="Times New Roman" w:cs="Times New Roman"/>
              </w:rPr>
              <w:t xml:space="preserve"> </w:t>
            </w:r>
            <w:r w:rsidRPr="00B767ED">
              <w:rPr>
                <w:rFonts w:ascii="Times New Roman" w:hAnsi="Times New Roman" w:cs="Times New Roman"/>
              </w:rPr>
              <w:t>благоустройству</w:t>
            </w:r>
            <w:r w:rsidR="00111AE1" w:rsidRPr="00B767ED">
              <w:rPr>
                <w:rFonts w:ascii="Times New Roman" w:hAnsi="Times New Roman" w:cs="Times New Roman"/>
              </w:rPr>
              <w:t>.</w:t>
            </w:r>
          </w:p>
          <w:p w14:paraId="1CFFFDB7" w14:textId="2AE1B784" w:rsidR="005A33A7" w:rsidRPr="00B767ED" w:rsidRDefault="005A33A7" w:rsidP="00B767ED">
            <w:pPr>
              <w:shd w:val="clear" w:color="auto" w:fill="FFFFFF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17" w:name="_Hlk38893512"/>
            <w:r w:rsidRPr="00B767ED">
              <w:rPr>
                <w:rFonts w:ascii="Times New Roman" w:hAnsi="Times New Roman" w:cs="Times New Roman"/>
                <w:b/>
              </w:rPr>
              <w:t xml:space="preserve">Типы конструкций покрытия принять согласно типовым решениям, утвержденным техническим советом (Приложение </w:t>
            </w:r>
            <w:r w:rsidR="00D5239C" w:rsidRPr="00B767ED">
              <w:rPr>
                <w:rFonts w:ascii="Times New Roman" w:hAnsi="Times New Roman" w:cs="Times New Roman"/>
                <w:b/>
              </w:rPr>
              <w:t>№1.1.6</w:t>
            </w:r>
            <w:r w:rsidRPr="00B767ED">
              <w:rPr>
                <w:rFonts w:ascii="Times New Roman" w:hAnsi="Times New Roman" w:cs="Times New Roman"/>
                <w:b/>
              </w:rPr>
              <w:t>)</w:t>
            </w:r>
            <w:bookmarkEnd w:id="17"/>
            <w:r w:rsidRPr="00B767ED">
              <w:rPr>
                <w:rFonts w:ascii="Times New Roman" w:hAnsi="Times New Roman" w:cs="Times New Roman"/>
                <w:b/>
              </w:rPr>
              <w:t>.</w:t>
            </w:r>
          </w:p>
          <w:p w14:paraId="23B5268E" w14:textId="77777777" w:rsidR="005A33A7" w:rsidRPr="00B767ED" w:rsidRDefault="005A33A7" w:rsidP="00B767ED">
            <w:pPr>
              <w:shd w:val="clear" w:color="auto" w:fill="FFFFFF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794DD97" w14:textId="10F7FCEF" w:rsidR="005A33A7" w:rsidRPr="00B767ED" w:rsidRDefault="005A33A7" w:rsidP="00B767ED">
            <w:pPr>
              <w:keepNext/>
              <w:keepLines/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 случае необходимости выполнения составов конструкций покрытий, не включенных в данный перечень, их состав необходимо предварительно согласовать с техническим заказчиком</w:t>
            </w:r>
            <w:r w:rsidR="00111AE1" w:rsidRPr="00B767ED">
              <w:rPr>
                <w:rFonts w:ascii="Times New Roman" w:hAnsi="Times New Roman" w:cs="Times New Roman"/>
              </w:rPr>
              <w:t>.</w:t>
            </w:r>
          </w:p>
          <w:p w14:paraId="73193B8A" w14:textId="1460D0B0" w:rsidR="00A818C8" w:rsidRPr="00B767ED" w:rsidRDefault="00A818C8" w:rsidP="00B767ED">
            <w:pPr>
              <w:pStyle w:val="af1"/>
              <w:jc w:val="both"/>
              <w:rPr>
                <w:iCs/>
                <w:sz w:val="22"/>
                <w:szCs w:val="22"/>
              </w:rPr>
            </w:pPr>
            <w:r w:rsidRPr="00B767ED">
              <w:rPr>
                <w:iCs/>
                <w:sz w:val="22"/>
                <w:szCs w:val="22"/>
              </w:rPr>
              <w:t xml:space="preserve">Предусмотреть подъезд </w:t>
            </w:r>
            <w:r w:rsidR="004626E4" w:rsidRPr="00B767ED">
              <w:rPr>
                <w:iCs/>
                <w:sz w:val="22"/>
                <w:szCs w:val="22"/>
              </w:rPr>
              <w:t xml:space="preserve">с северной части участка; </w:t>
            </w:r>
            <w:r w:rsidRPr="00B767ED">
              <w:rPr>
                <w:iCs/>
                <w:sz w:val="22"/>
                <w:szCs w:val="22"/>
              </w:rPr>
              <w:t>главн</w:t>
            </w:r>
            <w:r w:rsidR="004626E4" w:rsidRPr="00B767ED">
              <w:rPr>
                <w:iCs/>
                <w:sz w:val="22"/>
                <w:szCs w:val="22"/>
              </w:rPr>
              <w:t>ый</w:t>
            </w:r>
            <w:r w:rsidRPr="00B767ED">
              <w:rPr>
                <w:iCs/>
                <w:sz w:val="22"/>
                <w:szCs w:val="22"/>
              </w:rPr>
              <w:t xml:space="preserve"> вход</w:t>
            </w:r>
            <w:r w:rsidR="004626E4" w:rsidRPr="00B767ED">
              <w:rPr>
                <w:iCs/>
                <w:sz w:val="22"/>
                <w:szCs w:val="22"/>
              </w:rPr>
              <w:t xml:space="preserve"> и зону для парковки автомашин посетителей – со стороны жилого дома №2</w:t>
            </w:r>
            <w:r w:rsidRPr="00B767ED">
              <w:rPr>
                <w:iCs/>
                <w:sz w:val="22"/>
                <w:szCs w:val="22"/>
              </w:rPr>
              <w:t xml:space="preserve">, зону разгрузки товаров </w:t>
            </w:r>
            <w:r w:rsidR="004626E4" w:rsidRPr="00B767ED">
              <w:rPr>
                <w:iCs/>
                <w:sz w:val="22"/>
                <w:szCs w:val="22"/>
              </w:rPr>
              <w:t>– со стороны жилого дома №1</w:t>
            </w:r>
          </w:p>
          <w:p w14:paraId="14AF12A0" w14:textId="2F65E544" w:rsidR="00A818C8" w:rsidRPr="00B767ED" w:rsidRDefault="00A818C8" w:rsidP="00B767ED">
            <w:pPr>
              <w:pStyle w:val="af1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 xml:space="preserve">Организовать контейнерную площадку для размещения 5-ти </w:t>
            </w:r>
            <w:proofErr w:type="spellStart"/>
            <w:r w:rsidRPr="00B767ED">
              <w:rPr>
                <w:sz w:val="22"/>
                <w:szCs w:val="22"/>
              </w:rPr>
              <w:t>евроконтейнеров</w:t>
            </w:r>
            <w:proofErr w:type="spellEnd"/>
            <w:r w:rsidRPr="00B767ED">
              <w:rPr>
                <w:sz w:val="22"/>
                <w:szCs w:val="22"/>
              </w:rPr>
              <w:t xml:space="preserve"> </w:t>
            </w:r>
          </w:p>
          <w:p w14:paraId="2505D90D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3A7" w:rsidRPr="00B767ED" w14:paraId="0CE42204" w14:textId="77777777" w:rsidTr="00F15F84">
        <w:trPr>
          <w:trHeight w:val="274"/>
        </w:trPr>
        <w:tc>
          <w:tcPr>
            <w:tcW w:w="2149" w:type="dxa"/>
          </w:tcPr>
          <w:p w14:paraId="69078078" w14:textId="77777777" w:rsidR="005A33A7" w:rsidRPr="00B767ED" w:rsidRDefault="005A33A7" w:rsidP="00B76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lastRenderedPageBreak/>
              <w:t xml:space="preserve">2.2. Архитектурно-планировочные решения (условия блокировки, основные принципы планировки помещений, обеспечение комфортности помещений, в т.ч. </w:t>
            </w:r>
            <w:r w:rsidRPr="00B767ED">
              <w:rPr>
                <w:rFonts w:ascii="Times New Roman" w:hAnsi="Times New Roman" w:cs="Times New Roman"/>
              </w:rPr>
              <w:br/>
              <w:t>с учетом потребностей инвалидов, наружная и внутренняя отделка).</w:t>
            </w:r>
          </w:p>
        </w:tc>
        <w:tc>
          <w:tcPr>
            <w:tcW w:w="7596" w:type="dxa"/>
          </w:tcPr>
          <w:p w14:paraId="0AF75BC5" w14:textId="359ED8B0" w:rsidR="0046295C" w:rsidRPr="00B767ED" w:rsidRDefault="0046295C" w:rsidP="00B767ED">
            <w:pPr>
              <w:pStyle w:val="af1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 xml:space="preserve">Проектируемый корпус одноэтажный с неэксплуатируемым подвальным этажом. </w:t>
            </w:r>
          </w:p>
          <w:p w14:paraId="29EBB1DA" w14:textId="24C5D4A2" w:rsidR="0046295C" w:rsidRPr="00B767ED" w:rsidRDefault="0046295C" w:rsidP="00B767ED">
            <w:pPr>
              <w:pStyle w:val="af1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Входные группы в торговый центр предусмотреть без ступеней.</w:t>
            </w:r>
            <w:r w:rsidR="00A861EC" w:rsidRPr="00B767ED">
              <w:rPr>
                <w:sz w:val="22"/>
                <w:szCs w:val="22"/>
              </w:rPr>
              <w:t xml:space="preserve"> Для персонала – отдельный вход.</w:t>
            </w:r>
          </w:p>
          <w:p w14:paraId="5C45B339" w14:textId="6AA58DD9" w:rsidR="0046295C" w:rsidRPr="00B767ED" w:rsidRDefault="0046295C" w:rsidP="00B767ED">
            <w:pPr>
              <w:pStyle w:val="af1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Предусмотреть торговый зал</w:t>
            </w:r>
            <w:r w:rsidR="00A818C8" w:rsidRPr="00B767ED">
              <w:rPr>
                <w:sz w:val="22"/>
                <w:szCs w:val="22"/>
              </w:rPr>
              <w:t xml:space="preserve"> предпочтительно прямоугольной формы</w:t>
            </w:r>
            <w:r w:rsidRPr="00B767ED">
              <w:rPr>
                <w:sz w:val="22"/>
                <w:szCs w:val="22"/>
              </w:rPr>
              <w:t xml:space="preserve">, высота этажа «в свету» в торговой зоне не менее 4 м. </w:t>
            </w:r>
          </w:p>
          <w:p w14:paraId="00D358B3" w14:textId="38CC24D7" w:rsidR="0046295C" w:rsidRPr="00B767ED" w:rsidRDefault="0046295C" w:rsidP="00B767ED">
            <w:pPr>
              <w:pStyle w:val="af1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Предусмотреть технологические помещения (склады, цеха подготовки и проч.) и административно-бытовые помещения.</w:t>
            </w:r>
          </w:p>
          <w:p w14:paraId="227C21D7" w14:textId="77777777" w:rsidR="003A30AC" w:rsidRPr="00B767ED" w:rsidRDefault="00A861EC" w:rsidP="00B767ED">
            <w:pPr>
              <w:pStyle w:val="af1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Запроектировать зону разгрузки с возможностью одновременного подъезда двух грузовых автомашин.</w:t>
            </w:r>
          </w:p>
          <w:p w14:paraId="0A7E2848" w14:textId="79D2AE78" w:rsidR="00FF3497" w:rsidRPr="00B767ED" w:rsidRDefault="00FF3497" w:rsidP="00B767ED">
            <w:pPr>
              <w:pStyle w:val="af1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В проектной и рабочей документации производить подсчет объемов материалов (спецификаций) и Ведомость Объемов Работ, в том числе, но не ограничиваясь следующим: объемы (ведомости) перегородок, блоков, дверей, оконных и витражных конструкций, фасадных конструкций, площади кровель.</w:t>
            </w:r>
          </w:p>
          <w:p w14:paraId="24DBF6E0" w14:textId="5EB8AE7B" w:rsidR="00FF3497" w:rsidRPr="00B767ED" w:rsidRDefault="00FF3497" w:rsidP="00B767ED">
            <w:pPr>
              <w:keepNext/>
              <w:keepLines/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Предусмотреть ограждение лестниц, витражей (в случае необходимости). Внутренние лестницы – из черного металла, наружные входные группы – нержавеющая сталь. </w:t>
            </w:r>
          </w:p>
          <w:p w14:paraId="720459E8" w14:textId="77777777" w:rsidR="00FF3497" w:rsidRPr="00B767ED" w:rsidRDefault="00FF3497" w:rsidP="00B767ED">
            <w:pPr>
              <w:keepNext/>
              <w:keepLines/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Над всеми входными группами в подвал, а также приямками, предусмотреть козырьки для исключения попадания осадков внутрь здания.</w:t>
            </w:r>
          </w:p>
          <w:p w14:paraId="2BFA0FE5" w14:textId="77777777" w:rsidR="00FF3497" w:rsidRPr="00B767ED" w:rsidRDefault="00FF349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В случае неполного закрытия козырьков лестницы предусмотреть отверстие для установки переносного дренажного насоса, отверстие закрыть решеткой. </w:t>
            </w:r>
          </w:p>
          <w:p w14:paraId="4A0D5617" w14:textId="4A1FA89F" w:rsidR="004626E4" w:rsidRPr="00B767ED" w:rsidRDefault="004626E4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Входные двери в технологические и административно-бытовые помещения выполнять металлическими (стальными), степень огнестойкости принять в соответствии с НПБ.</w:t>
            </w:r>
          </w:p>
          <w:p w14:paraId="3B94B8E6" w14:textId="2500E088" w:rsidR="004626E4" w:rsidRPr="00B767ED" w:rsidRDefault="004626E4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lastRenderedPageBreak/>
              <w:t>Окна – стеклопакеты из ПВХ или витражи из алюминиевого профиля.</w:t>
            </w:r>
          </w:p>
          <w:p w14:paraId="3183843C" w14:textId="59B6396E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С полным описанием применяемых материалов (стеклопакеты, одинарное, двойное стекло, толщина стекла, указать </w:t>
            </w: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Rreg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и т.д.). Для утепленных дверей с остеклением указать </w:t>
            </w: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Rreg</w:t>
            </w:r>
            <w:proofErr w:type="spellEnd"/>
            <w:r w:rsidRPr="00B767ED">
              <w:rPr>
                <w:rFonts w:ascii="Times New Roman" w:hAnsi="Times New Roman" w:cs="Times New Roman"/>
              </w:rPr>
              <w:t>; Двери на переходных балконах должны быть оборудованы ограничителями.</w:t>
            </w:r>
          </w:p>
          <w:p w14:paraId="56FE6DC1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34DF8CE" w14:textId="6C42BAA0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Конструкция кровли</w:t>
            </w:r>
          </w:p>
          <w:p w14:paraId="614EABE2" w14:textId="46321275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8" w:name="_Hlk38893676"/>
            <w:r w:rsidRPr="00B767ED">
              <w:rPr>
                <w:rFonts w:ascii="Times New Roman" w:hAnsi="Times New Roman" w:cs="Times New Roman"/>
              </w:rPr>
              <w:t xml:space="preserve">Конструкции кровель разрабатывать в соответствии с типовыми решениями, утвержденными техническим советом ФСК «Лидер» (приложение </w:t>
            </w:r>
            <w:r w:rsidR="00D5239C" w:rsidRPr="00B767ED">
              <w:rPr>
                <w:rFonts w:ascii="Times New Roman" w:hAnsi="Times New Roman" w:cs="Times New Roman"/>
              </w:rPr>
              <w:t>№1.1.1</w:t>
            </w:r>
            <w:r w:rsidRPr="00B767ED">
              <w:rPr>
                <w:rFonts w:ascii="Times New Roman" w:hAnsi="Times New Roman" w:cs="Times New Roman"/>
              </w:rPr>
              <w:t>)</w:t>
            </w:r>
          </w:p>
          <w:bookmarkEnd w:id="18"/>
          <w:p w14:paraId="6C804E09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224EE06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Конструкции полов</w:t>
            </w:r>
          </w:p>
          <w:p w14:paraId="7DCC1C64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Предусмотреть отделку пола в соответствии с типовыми решениями, утвержденными техническим советом ФСК «Лидер» (приложение №1)</w:t>
            </w:r>
          </w:p>
          <w:p w14:paraId="1A6A1BB8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Толщина цементно-песчаной стяжки определяется следующим образом:</w:t>
            </w:r>
          </w:p>
          <w:p w14:paraId="73B63131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 – 80мм (в случае горизонтальной разводки двух систем инженерных коммуникаций в стяжке пола)</w:t>
            </w:r>
          </w:p>
          <w:p w14:paraId="2F8A0C5A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– 60мм (в случае горизонтальной разводки одной системы инженерных коммуникаций в стяжке пола)</w:t>
            </w:r>
          </w:p>
          <w:p w14:paraId="5E08B3BB" w14:textId="4B6FA763" w:rsidR="005A33A7" w:rsidRPr="00B767ED" w:rsidRDefault="004626E4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</w:t>
            </w:r>
            <w:r w:rsidR="005A33A7" w:rsidRPr="00B767ED">
              <w:rPr>
                <w:rFonts w:ascii="Times New Roman" w:hAnsi="Times New Roman" w:cs="Times New Roman"/>
              </w:rPr>
              <w:t xml:space="preserve"> техническом </w:t>
            </w:r>
            <w:r w:rsidRPr="00B767ED">
              <w:rPr>
                <w:rFonts w:ascii="Times New Roman" w:hAnsi="Times New Roman" w:cs="Times New Roman"/>
              </w:rPr>
              <w:t>подвале</w:t>
            </w:r>
            <w:r w:rsidR="005A33A7" w:rsidRPr="00B767ED">
              <w:rPr>
                <w:rFonts w:ascii="Times New Roman" w:hAnsi="Times New Roman" w:cs="Times New Roman"/>
              </w:rPr>
              <w:t xml:space="preserve"> – предусмотреть пол без отделки.</w:t>
            </w:r>
          </w:p>
          <w:p w14:paraId="0EE40160" w14:textId="231C1CF4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Мокрые зоны – обмазочная гидроизоляция.</w:t>
            </w:r>
          </w:p>
          <w:p w14:paraId="2849BB78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F83C385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Конструкции фасадов</w:t>
            </w:r>
          </w:p>
          <w:p w14:paraId="3BEB6F0A" w14:textId="492E48DA" w:rsidR="00120ABD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1. </w:t>
            </w:r>
            <w:r w:rsidR="00120ABD" w:rsidRPr="00B767ED">
              <w:rPr>
                <w:rFonts w:ascii="Times New Roman" w:hAnsi="Times New Roman" w:cs="Times New Roman"/>
              </w:rPr>
              <w:t>Архитектурно-художественное решение фасада должно быть в едином стиле с жилой застройкой.</w:t>
            </w:r>
          </w:p>
          <w:p w14:paraId="3CF0A573" w14:textId="6B310F0E" w:rsidR="005A33A7" w:rsidRPr="00B767ED" w:rsidRDefault="00120ABD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2. </w:t>
            </w:r>
            <w:r w:rsidR="005A33A7" w:rsidRPr="00B767ED">
              <w:rPr>
                <w:rFonts w:ascii="Times New Roman" w:hAnsi="Times New Roman" w:cs="Times New Roman"/>
              </w:rPr>
              <w:t xml:space="preserve">При выполнении раскладки плитки вентилируемого фасада учесть кратности плитки размерам между окнами/проемами/изгибами фасада как по горизонтали, так и по вертикали с целью минимизации расхода (отходов) материала. </w:t>
            </w:r>
          </w:p>
          <w:p w14:paraId="77080856" w14:textId="3D5DE199" w:rsidR="005A33A7" w:rsidRPr="00B767ED" w:rsidRDefault="00120ABD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3</w:t>
            </w:r>
            <w:r w:rsidR="005A33A7" w:rsidRPr="00B767ED">
              <w:rPr>
                <w:rFonts w:ascii="Times New Roman" w:hAnsi="Times New Roman" w:cs="Times New Roman"/>
              </w:rPr>
              <w:t>. В рабочей документации производить подсчет объемов спецификаций материалов вент фасада, с определением коэффициента расхода материалов. Коэффициент расхода материалов не должен превышать 10%.</w:t>
            </w:r>
          </w:p>
          <w:p w14:paraId="0A34CA19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3. В архитектурном оформлении фасада (в случае наличия) предусмотреть не более 5% декоративных элементов, выделяющихся на фоне основного фасада. </w:t>
            </w:r>
          </w:p>
          <w:p w14:paraId="2639E87E" w14:textId="49FD2D7C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4. Предусмотреть информационные таблички с номером подъезда</w:t>
            </w:r>
            <w:r w:rsidR="00120ABD" w:rsidRPr="00B767ED">
              <w:rPr>
                <w:rFonts w:ascii="Times New Roman" w:hAnsi="Times New Roman" w:cs="Times New Roman"/>
              </w:rPr>
              <w:t>, а также мета для размещения вывесок</w:t>
            </w:r>
            <w:r w:rsidRPr="00B767ED">
              <w:rPr>
                <w:rFonts w:ascii="Times New Roman" w:hAnsi="Times New Roman" w:cs="Times New Roman"/>
              </w:rPr>
              <w:t>.</w:t>
            </w:r>
          </w:p>
          <w:p w14:paraId="1698E139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5. Навесной вентилируемый фасад</w:t>
            </w:r>
          </w:p>
          <w:p w14:paraId="02050B12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5.1. Под облицовочную конструкцию предусмотреть из оцинкованной стали с полимерным покрытием (без указания названия системы или фирмы-производителя);</w:t>
            </w:r>
          </w:p>
          <w:p w14:paraId="16867055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5.2. Утеплитель – указывать плотность и толщину (без указания названия или фирмы-производителя/с указанием конкретных марок «либо аналога»);</w:t>
            </w:r>
          </w:p>
          <w:p w14:paraId="3E902899" w14:textId="597DB9C4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5.3. Облицовка – предусмотреть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керамогранитные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плиты, размером 600х600 мм (без указания названия или фирмы-производителя/с указанием конкретных марок «либо аналога»)</w:t>
            </w:r>
            <w:r w:rsidR="00120ABD" w:rsidRPr="00B767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20ABD" w:rsidRPr="00B767ED">
              <w:rPr>
                <w:rFonts w:ascii="Times New Roman" w:hAnsi="Times New Roman" w:cs="Times New Roman"/>
              </w:rPr>
              <w:t>фиброцементные</w:t>
            </w:r>
            <w:proofErr w:type="spellEnd"/>
            <w:r w:rsidR="00120ABD" w:rsidRPr="00B767ED">
              <w:rPr>
                <w:rFonts w:ascii="Times New Roman" w:hAnsi="Times New Roman" w:cs="Times New Roman"/>
              </w:rPr>
              <w:t xml:space="preserve"> плиты, плиты «под кирпич»</w:t>
            </w:r>
            <w:r w:rsidRPr="00B767ED">
              <w:rPr>
                <w:rFonts w:ascii="Times New Roman" w:hAnsi="Times New Roman" w:cs="Times New Roman"/>
              </w:rPr>
              <w:t>;</w:t>
            </w:r>
          </w:p>
          <w:p w14:paraId="3B725D82" w14:textId="37CD45E4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5.4. Ширину простенков между оконными и дверными проемами по возможности принять 1150 мм. и далее с шагом 300 мм.</w:t>
            </w:r>
          </w:p>
          <w:p w14:paraId="2D7A1B98" w14:textId="18B3BE4B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5.5. Ширину оконных проемов по возможности принять 1280 мм и далее с шагом 300 мм. </w:t>
            </w:r>
          </w:p>
          <w:p w14:paraId="4081681E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5.6. Цвет облицовки, декоративных элементов фасада, оконных, дверных, витражных обрамлений и парапетных крышек указывать по каталогу </w:t>
            </w:r>
            <w:r w:rsidRPr="00B767ED">
              <w:rPr>
                <w:rFonts w:ascii="Times New Roman" w:hAnsi="Times New Roman" w:cs="Times New Roman"/>
                <w:lang w:val="en-US"/>
              </w:rPr>
              <w:t>RAL</w:t>
            </w:r>
            <w:r w:rsidRPr="00B767ED">
              <w:rPr>
                <w:rFonts w:ascii="Times New Roman" w:hAnsi="Times New Roman" w:cs="Times New Roman"/>
              </w:rPr>
              <w:t xml:space="preserve"> К7.</w:t>
            </w:r>
          </w:p>
          <w:p w14:paraId="3F840ED4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5.7. Крепление металлических ограждений на кровле предусмотреть к боковой стене парапета, а не сверху.</w:t>
            </w:r>
          </w:p>
          <w:p w14:paraId="39A4FD19" w14:textId="3EF41119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6. Общие требования к фасадам с тонким штукатурным слоем.</w:t>
            </w:r>
          </w:p>
          <w:p w14:paraId="098E7C28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6.1. При утеплении стен системами с тонким штукатурным слоем толщину внешнего слоя (базовый слой + декоративная штукатурка) предусмотреть не более 6-8мм.</w:t>
            </w:r>
          </w:p>
          <w:p w14:paraId="3A3DB65D" w14:textId="002D924A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6.2. Плотность утеплителя предусмотреть не менее 100 кг/м3 при отделке внешних стен.</w:t>
            </w:r>
          </w:p>
          <w:p w14:paraId="0306059A" w14:textId="25DC995C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lastRenderedPageBreak/>
              <w:t>Конструкции из алюминиевых профилей</w:t>
            </w:r>
          </w:p>
          <w:p w14:paraId="19118D09" w14:textId="09FAF9D5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19" w:name="_Hlk38893698"/>
            <w:r w:rsidRPr="00B767ED">
              <w:rPr>
                <w:rFonts w:ascii="Times New Roman" w:hAnsi="Times New Roman" w:cs="Times New Roman"/>
              </w:rPr>
              <w:t xml:space="preserve">При выполнении конструкций из алюминиевых профилей пользоваться рекомендациями, утвержденными техническим советом ФСК «Лидер» </w:t>
            </w:r>
          </w:p>
          <w:bookmarkEnd w:id="19"/>
          <w:p w14:paraId="51C06F2F" w14:textId="3243D3F9" w:rsidR="005A33A7" w:rsidRPr="00B767ED" w:rsidRDefault="00120ABD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1</w:t>
            </w:r>
            <w:r w:rsidR="005A33A7" w:rsidRPr="00B767ED">
              <w:rPr>
                <w:rFonts w:ascii="Times New Roman" w:hAnsi="Times New Roman" w:cs="Times New Roman"/>
              </w:rPr>
              <w:t xml:space="preserve">. Витражи входных групп проектировать с указанием </w:t>
            </w:r>
            <w:r w:rsidR="005A33A7" w:rsidRPr="00B767ED">
              <w:rPr>
                <w:rFonts w:ascii="Times New Roman" w:hAnsi="Times New Roman" w:cs="Times New Roman"/>
                <w:lang w:val="en-US"/>
              </w:rPr>
              <w:t>min</w:t>
            </w:r>
            <w:r w:rsidR="005A33A7" w:rsidRPr="00B767ED">
              <w:rPr>
                <w:rFonts w:ascii="Times New Roman" w:hAnsi="Times New Roman" w:cs="Times New Roman"/>
              </w:rPr>
              <w:t>. проёма в свету для дверей, с учётом монтажных швов 35 мм.</w:t>
            </w:r>
          </w:p>
          <w:p w14:paraId="5E764F37" w14:textId="36EB76B3" w:rsidR="005A33A7" w:rsidRPr="00B767ED" w:rsidRDefault="00120ABD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2</w:t>
            </w:r>
            <w:r w:rsidR="005A33A7" w:rsidRPr="00B767ED">
              <w:rPr>
                <w:rFonts w:ascii="Times New Roman" w:hAnsi="Times New Roman" w:cs="Times New Roman"/>
              </w:rPr>
              <w:t xml:space="preserve">. Цвет профилей, примыканий, и т.д. указывать по каталогу </w:t>
            </w:r>
            <w:r w:rsidR="005A33A7" w:rsidRPr="00B767ED">
              <w:rPr>
                <w:rFonts w:ascii="Times New Roman" w:hAnsi="Times New Roman" w:cs="Times New Roman"/>
                <w:lang w:val="en-US"/>
              </w:rPr>
              <w:t>RAL</w:t>
            </w:r>
            <w:r w:rsidR="005A33A7" w:rsidRPr="00B767ED">
              <w:rPr>
                <w:rFonts w:ascii="Times New Roman" w:hAnsi="Times New Roman" w:cs="Times New Roman"/>
              </w:rPr>
              <w:t xml:space="preserve"> К7.</w:t>
            </w:r>
          </w:p>
          <w:p w14:paraId="19BE923C" w14:textId="31ED751A" w:rsidR="005A33A7" w:rsidRPr="00B767ED" w:rsidRDefault="00120ABD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3</w:t>
            </w:r>
            <w:r w:rsidR="005A33A7" w:rsidRPr="00B767ED">
              <w:rPr>
                <w:rFonts w:ascii="Times New Roman" w:hAnsi="Times New Roman" w:cs="Times New Roman"/>
              </w:rPr>
              <w:t>. Рекомендуемые размеры дверных полотен: по ширине – 2100 мм входные в здание, по высоте 2300 мм. Масса дверных блоков не должна превышать 120 кг. (в соответствии с ГОСТ 23747-2015).  Минимальная ширина пассивной створки в двупольной двери 300 мм.</w:t>
            </w:r>
          </w:p>
          <w:p w14:paraId="27C0DB4F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124D88B" w14:textId="79C57906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Конструкции из ПВХ профилей</w:t>
            </w:r>
          </w:p>
          <w:p w14:paraId="33EF0CB0" w14:textId="2EF66B32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1. Монтаж оконных блоков предусмотреть в плоскости строительного основания.</w:t>
            </w:r>
          </w:p>
          <w:p w14:paraId="74C69553" w14:textId="151FD3E3" w:rsidR="005A33A7" w:rsidRPr="00B767ED" w:rsidRDefault="005A359E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2</w:t>
            </w:r>
            <w:r w:rsidR="005A33A7" w:rsidRPr="00B767ED">
              <w:rPr>
                <w:rFonts w:ascii="Times New Roman" w:hAnsi="Times New Roman" w:cs="Times New Roman"/>
              </w:rPr>
              <w:t>.</w:t>
            </w:r>
            <w:r w:rsidR="00BE39CC" w:rsidRPr="00B767ED">
              <w:rPr>
                <w:rFonts w:ascii="Times New Roman" w:hAnsi="Times New Roman" w:cs="Times New Roman"/>
              </w:rPr>
              <w:t xml:space="preserve"> Низ отметки оконного проема преимущественно располагать на высоте 900 мм от уровня предполагаемого чистого пола. </w:t>
            </w:r>
          </w:p>
          <w:p w14:paraId="2F2695C7" w14:textId="6DA9831D" w:rsidR="005A33A7" w:rsidRPr="00B767ED" w:rsidRDefault="005A359E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3</w:t>
            </w:r>
            <w:r w:rsidR="005A33A7" w:rsidRPr="00B767ED">
              <w:rPr>
                <w:rFonts w:ascii="Times New Roman" w:hAnsi="Times New Roman" w:cs="Times New Roman"/>
              </w:rPr>
              <w:t>. В документации должно быть указано приведенное сопротивление теплопередачи конструкций, а не стеклопакетов.</w:t>
            </w:r>
          </w:p>
          <w:p w14:paraId="49AE4C10" w14:textId="000A4650" w:rsidR="005A33A7" w:rsidRPr="00B767ED" w:rsidRDefault="005A359E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4</w:t>
            </w:r>
            <w:r w:rsidR="005A33A7" w:rsidRPr="00B767ED">
              <w:rPr>
                <w:rFonts w:ascii="Times New Roman" w:hAnsi="Times New Roman" w:cs="Times New Roman"/>
              </w:rPr>
              <w:t>. Для ПВХ конструкций должен быть указан тип покрытия изнутри и снаружи:</w:t>
            </w:r>
          </w:p>
          <w:p w14:paraId="3EA8D06A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- покраска </w:t>
            </w:r>
            <w:r w:rsidRPr="00B767ED">
              <w:rPr>
                <w:rFonts w:ascii="Times New Roman" w:hAnsi="Times New Roman" w:cs="Times New Roman"/>
                <w:lang w:val="en-US"/>
              </w:rPr>
              <w:t>c</w:t>
            </w:r>
            <w:r w:rsidRPr="00B767ED">
              <w:rPr>
                <w:rFonts w:ascii="Times New Roman" w:hAnsi="Times New Roman" w:cs="Times New Roman"/>
              </w:rPr>
              <w:t xml:space="preserve"> указанием цвета по каталогу </w:t>
            </w:r>
            <w:r w:rsidRPr="00B767ED">
              <w:rPr>
                <w:rFonts w:ascii="Times New Roman" w:hAnsi="Times New Roman" w:cs="Times New Roman"/>
                <w:lang w:val="en-US"/>
              </w:rPr>
              <w:t>RAL</w:t>
            </w:r>
            <w:r w:rsidRPr="00B767ED">
              <w:rPr>
                <w:rFonts w:ascii="Times New Roman" w:hAnsi="Times New Roman" w:cs="Times New Roman"/>
              </w:rPr>
              <w:t xml:space="preserve"> </w:t>
            </w:r>
            <w:r w:rsidRPr="00B767ED">
              <w:rPr>
                <w:rFonts w:ascii="Times New Roman" w:hAnsi="Times New Roman" w:cs="Times New Roman"/>
                <w:lang w:val="en-US"/>
              </w:rPr>
              <w:t>Classic</w:t>
            </w:r>
          </w:p>
          <w:p w14:paraId="6D503ABC" w14:textId="77777777" w:rsidR="005A33A7" w:rsidRPr="00B767ED" w:rsidRDefault="005A33A7" w:rsidP="00B767ED">
            <w:pPr>
              <w:spacing w:after="0" w:line="240" w:lineRule="auto"/>
              <w:ind w:left="258" w:hanging="14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ламинация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с указанием артикула пленки по каталогу </w:t>
            </w:r>
            <w:r w:rsidRPr="00B767ED">
              <w:rPr>
                <w:rFonts w:ascii="Times New Roman" w:hAnsi="Times New Roman" w:cs="Times New Roman"/>
                <w:lang w:val="en-US"/>
              </w:rPr>
              <w:t>RENOLIT</w:t>
            </w:r>
            <w:r w:rsidRPr="00B767ED">
              <w:rPr>
                <w:rFonts w:ascii="Times New Roman" w:hAnsi="Times New Roman" w:cs="Times New Roman"/>
              </w:rPr>
              <w:t xml:space="preserve"> </w:t>
            </w:r>
            <w:r w:rsidRPr="00B767ED">
              <w:rPr>
                <w:rFonts w:ascii="Times New Roman" w:hAnsi="Times New Roman" w:cs="Times New Roman"/>
                <w:lang w:val="en-US"/>
              </w:rPr>
              <w:t>Classic</w:t>
            </w:r>
            <w:r w:rsidRPr="00B767ED">
              <w:rPr>
                <w:rFonts w:ascii="Times New Roman" w:hAnsi="Times New Roman" w:cs="Times New Roman"/>
              </w:rPr>
              <w:t xml:space="preserve"> или </w:t>
            </w:r>
            <w:r w:rsidRPr="00B767ED">
              <w:rPr>
                <w:rFonts w:ascii="Times New Roman" w:hAnsi="Times New Roman" w:cs="Times New Roman"/>
                <w:lang w:val="en-US"/>
              </w:rPr>
              <w:t>LG</w:t>
            </w:r>
            <w:r w:rsidRPr="00B76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Hausys</w:t>
            </w:r>
            <w:proofErr w:type="spellEnd"/>
          </w:p>
          <w:p w14:paraId="39EA4265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Т.к. естественный цвет ПВХ не классифицируется по каталогу </w:t>
            </w:r>
            <w:r w:rsidRPr="00B767ED">
              <w:rPr>
                <w:rFonts w:ascii="Times New Roman" w:hAnsi="Times New Roman" w:cs="Times New Roman"/>
                <w:lang w:val="en-US"/>
              </w:rPr>
              <w:t>RAL</w:t>
            </w:r>
            <w:r w:rsidRPr="00B767ED">
              <w:rPr>
                <w:rFonts w:ascii="Times New Roman" w:hAnsi="Times New Roman" w:cs="Times New Roman"/>
              </w:rPr>
              <w:t xml:space="preserve"> – указывать как «белый». </w:t>
            </w:r>
          </w:p>
          <w:p w14:paraId="6B01FF85" w14:textId="1C44670B" w:rsidR="005A33A7" w:rsidRPr="00B767ED" w:rsidRDefault="00BE39CC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5</w:t>
            </w:r>
            <w:r w:rsidR="005A33A7" w:rsidRPr="00B767ED">
              <w:rPr>
                <w:rFonts w:ascii="Times New Roman" w:hAnsi="Times New Roman" w:cs="Times New Roman"/>
              </w:rPr>
              <w:t>. Размеры створок не должны превышать максимальные размеры, установленные переработчиками профилей.</w:t>
            </w:r>
          </w:p>
          <w:p w14:paraId="46B4818F" w14:textId="1F251B46" w:rsidR="005A33A7" w:rsidRPr="00B767ED" w:rsidRDefault="00BE39CC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6</w:t>
            </w:r>
            <w:r w:rsidR="005A33A7" w:rsidRPr="00B767ED">
              <w:rPr>
                <w:rFonts w:ascii="Times New Roman" w:hAnsi="Times New Roman" w:cs="Times New Roman"/>
              </w:rPr>
              <w:t>. В спецификации заполнения указывать размеры проема и размеры конструкции. Размер конструкции давать с учетом монтажного зазора 35 мм обусловленного ГОСТ 30971-2012 и СП 70.13330.2012.</w:t>
            </w:r>
          </w:p>
          <w:p w14:paraId="15DB28B0" w14:textId="7F73A328" w:rsidR="005A33A7" w:rsidRPr="00B767ED" w:rsidRDefault="00BE39CC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7</w:t>
            </w:r>
            <w:r w:rsidR="005A33A7" w:rsidRPr="00B767ED">
              <w:rPr>
                <w:rFonts w:ascii="Times New Roman" w:hAnsi="Times New Roman" w:cs="Times New Roman"/>
              </w:rPr>
              <w:t>. Возможность применения не открывающихся створчатых элементов оконных блоков устанавливают в проектной документации.</w:t>
            </w:r>
          </w:p>
          <w:p w14:paraId="13B4A455" w14:textId="74998A12" w:rsidR="005A33A7" w:rsidRPr="00B767ED" w:rsidRDefault="005A359E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8</w:t>
            </w:r>
            <w:r w:rsidR="005A33A7" w:rsidRPr="00B767ED">
              <w:rPr>
                <w:rFonts w:ascii="Times New Roman" w:hAnsi="Times New Roman" w:cs="Times New Roman"/>
              </w:rPr>
              <w:t>. Необходимо наличие сводной спецификации заполнения проемов.</w:t>
            </w:r>
          </w:p>
          <w:p w14:paraId="40870406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12EBDB60" w14:textId="5B60F8D5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</w:rPr>
            </w:pPr>
            <w:bookmarkStart w:id="20" w:name="_Hlk38893729"/>
            <w:r w:rsidRPr="00B767ED">
              <w:rPr>
                <w:rFonts w:ascii="Times New Roman" w:hAnsi="Times New Roman" w:cs="Times New Roman"/>
                <w:b/>
                <w:noProof/>
              </w:rPr>
              <w:t xml:space="preserve">При проектировании окон ПВХ пользоваться типовыми решениями, утвержденными техническим советом ФСК «Лидер» (приложение </w:t>
            </w:r>
            <w:r w:rsidR="00D5239C" w:rsidRPr="00B767ED">
              <w:rPr>
                <w:rFonts w:ascii="Times New Roman" w:hAnsi="Times New Roman" w:cs="Times New Roman"/>
                <w:b/>
                <w:noProof/>
              </w:rPr>
              <w:t>№1.1.5</w:t>
            </w:r>
            <w:r w:rsidRPr="00B767ED">
              <w:rPr>
                <w:rFonts w:ascii="Times New Roman" w:hAnsi="Times New Roman" w:cs="Times New Roman"/>
                <w:b/>
                <w:noProof/>
              </w:rPr>
              <w:t>)</w:t>
            </w:r>
            <w:r w:rsidR="00BE39CC" w:rsidRPr="00B767ED">
              <w:rPr>
                <w:rFonts w:ascii="Times New Roman" w:hAnsi="Times New Roman" w:cs="Times New Roman"/>
                <w:b/>
                <w:noProof/>
              </w:rPr>
              <w:t>,</w:t>
            </w:r>
            <w:bookmarkEnd w:id="20"/>
            <w:r w:rsidR="00BE39CC" w:rsidRPr="00B767ED">
              <w:rPr>
                <w:rFonts w:ascii="Times New Roman" w:hAnsi="Times New Roman" w:cs="Times New Roman"/>
                <w:b/>
                <w:noProof/>
              </w:rPr>
              <w:t xml:space="preserve"> а также результатами Гранд-тендера</w:t>
            </w:r>
          </w:p>
          <w:p w14:paraId="07439A89" w14:textId="77777777" w:rsidR="00BE39CC" w:rsidRPr="00B767ED" w:rsidRDefault="00BE39CC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D4BBB60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Общие требования для светопрозрачных конструкций</w:t>
            </w:r>
          </w:p>
          <w:p w14:paraId="5D605958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1. Двери в местах большой проходимости проектировать из алюминиевых профилей ввиду малой прочности ПВХ.</w:t>
            </w:r>
          </w:p>
          <w:p w14:paraId="54506E64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2. Соотношение сторон стекла (стеклопакетов) должно соответствовать ГОСТ 23866-2014 (3:1).</w:t>
            </w:r>
          </w:p>
          <w:p w14:paraId="2CA7E1F9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3. Конструкции выше 2,5 м и площадью более 6 м2 проектировать из алюминиевых профилей ввиду малой несущей способности ПВХ.</w:t>
            </w:r>
          </w:p>
          <w:p w14:paraId="3F94D9A9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4. При необходимости установки защитной пленки указывать класс защиты в соответствии с ГОСТ 30826-2014. Таблица 2:</w:t>
            </w:r>
          </w:p>
          <w:p w14:paraId="4C6EF7D1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безопасность эксплуатации - СМ1-СМ4;</w:t>
            </w:r>
          </w:p>
          <w:p w14:paraId="5825FB72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ударостойкость – Р1А-Р5А;</w:t>
            </w:r>
          </w:p>
          <w:p w14:paraId="442C1B2E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взрывостойкость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– </w:t>
            </w:r>
            <w:r w:rsidRPr="00B767ED">
              <w:rPr>
                <w:rFonts w:ascii="Times New Roman" w:hAnsi="Times New Roman" w:cs="Times New Roman"/>
                <w:lang w:val="en-US"/>
              </w:rPr>
              <w:t>SB</w:t>
            </w:r>
            <w:r w:rsidRPr="00B767ED">
              <w:rPr>
                <w:rFonts w:ascii="Times New Roman" w:hAnsi="Times New Roman" w:cs="Times New Roman"/>
              </w:rPr>
              <w:t>1-</w:t>
            </w:r>
            <w:r w:rsidRPr="00B767ED">
              <w:rPr>
                <w:rFonts w:ascii="Times New Roman" w:hAnsi="Times New Roman" w:cs="Times New Roman"/>
                <w:lang w:val="en-US"/>
              </w:rPr>
              <w:t>SB</w:t>
            </w:r>
            <w:r w:rsidRPr="00B767ED">
              <w:rPr>
                <w:rFonts w:ascii="Times New Roman" w:hAnsi="Times New Roman" w:cs="Times New Roman"/>
              </w:rPr>
              <w:t xml:space="preserve">7 </w:t>
            </w:r>
          </w:p>
          <w:p w14:paraId="6B1B9A96" w14:textId="77777777" w:rsidR="005A33A7" w:rsidRPr="00B767ED" w:rsidRDefault="005A33A7" w:rsidP="00B767ED">
            <w:pPr>
              <w:spacing w:after="0" w:line="240" w:lineRule="auto"/>
              <w:ind w:firstLine="258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B767ED">
              <w:rPr>
                <w:rFonts w:ascii="Times New Roman" w:hAnsi="Times New Roman" w:cs="Times New Roman"/>
              </w:rPr>
              <w:t>т.д</w:t>
            </w:r>
            <w:proofErr w:type="spellEnd"/>
            <w:r w:rsidRPr="00B767ED">
              <w:rPr>
                <w:rFonts w:ascii="Times New Roman" w:hAnsi="Times New Roman" w:cs="Times New Roman"/>
              </w:rPr>
              <w:t>;</w:t>
            </w:r>
          </w:p>
          <w:p w14:paraId="1D065565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5. Для дверей указывать тип запорного механизма или ручки:</w:t>
            </w:r>
          </w:p>
          <w:p w14:paraId="1706C28F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ручка-скоба (замок с ригелем и роликовой защелкой);</w:t>
            </w:r>
          </w:p>
          <w:p w14:paraId="7962AAA2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- нажимная гарнитура (замок с ригелем и </w:t>
            </w:r>
            <w:proofErr w:type="spellStart"/>
            <w:r w:rsidRPr="00B767ED">
              <w:rPr>
                <w:rFonts w:ascii="Times New Roman" w:hAnsi="Times New Roman" w:cs="Times New Roman"/>
              </w:rPr>
              <w:t>фалевой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защелкой);</w:t>
            </w:r>
          </w:p>
          <w:p w14:paraId="5938FC04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многозапорный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механизм с роликовой защелкой;</w:t>
            </w:r>
          </w:p>
          <w:p w14:paraId="7A290655" w14:textId="478C3796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многозапорный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механизм с </w:t>
            </w:r>
            <w:proofErr w:type="spellStart"/>
            <w:r w:rsidRPr="00B767ED">
              <w:rPr>
                <w:rFonts w:ascii="Times New Roman" w:hAnsi="Times New Roman" w:cs="Times New Roman"/>
              </w:rPr>
              <w:t>фалевой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защелкой;</w:t>
            </w:r>
          </w:p>
          <w:p w14:paraId="693D5536" w14:textId="59FB7643" w:rsidR="00BE39CC" w:rsidRPr="00B767ED" w:rsidRDefault="00BE39CC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6. Для дверей указывать наличие наличников, порогов, глазков, тип покрытия и т.п.</w:t>
            </w:r>
          </w:p>
          <w:p w14:paraId="12E4E5C4" w14:textId="305F7E26" w:rsidR="005A33A7" w:rsidRPr="00B767ED" w:rsidRDefault="00BE39CC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lastRenderedPageBreak/>
              <w:t>7</w:t>
            </w:r>
            <w:r w:rsidR="005A33A7" w:rsidRPr="00B767ED">
              <w:rPr>
                <w:rFonts w:ascii="Times New Roman" w:hAnsi="Times New Roman" w:cs="Times New Roman"/>
              </w:rPr>
              <w:t>. Сборная конструкция, устанавливаемая в один проем, должна иметь единую маркировку.</w:t>
            </w:r>
          </w:p>
          <w:p w14:paraId="724F3F7B" w14:textId="2D9B2317" w:rsidR="005A33A7" w:rsidRPr="00B767ED" w:rsidRDefault="00BE39CC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8</w:t>
            </w:r>
            <w:r w:rsidR="005A33A7" w:rsidRPr="00B767ED">
              <w:rPr>
                <w:rFonts w:ascii="Times New Roman" w:hAnsi="Times New Roman" w:cs="Times New Roman"/>
              </w:rPr>
              <w:t>. Оконные конструкции со степенью огнестойкости выполняются только с глухими створками.</w:t>
            </w:r>
          </w:p>
          <w:p w14:paraId="6FE1CD8B" w14:textId="52FCACAE" w:rsidR="005A359E" w:rsidRPr="00B767ED" w:rsidRDefault="005A359E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9</w:t>
            </w:r>
            <w:r w:rsidR="005A33A7" w:rsidRPr="00B767ED">
              <w:rPr>
                <w:rFonts w:ascii="Times New Roman" w:hAnsi="Times New Roman" w:cs="Times New Roman"/>
              </w:rPr>
              <w:t xml:space="preserve">.  </w:t>
            </w:r>
            <w:r w:rsidRPr="00B767ED">
              <w:rPr>
                <w:rFonts w:ascii="Times New Roman" w:hAnsi="Times New Roman" w:cs="Times New Roman"/>
              </w:rPr>
              <w:t>О</w:t>
            </w:r>
            <w:r w:rsidR="005A33A7" w:rsidRPr="00B767ED">
              <w:rPr>
                <w:rFonts w:ascii="Times New Roman" w:hAnsi="Times New Roman" w:cs="Times New Roman"/>
              </w:rPr>
              <w:t>кна теплого контура</w:t>
            </w:r>
            <w:r w:rsidRPr="00B767ED">
              <w:rPr>
                <w:rFonts w:ascii="Times New Roman" w:hAnsi="Times New Roman" w:cs="Times New Roman"/>
              </w:rPr>
              <w:t xml:space="preserve"> (</w:t>
            </w:r>
            <w:r w:rsidR="005A33A7" w:rsidRPr="00B767ED">
              <w:rPr>
                <w:rFonts w:ascii="Times New Roman" w:hAnsi="Times New Roman" w:cs="Times New Roman"/>
              </w:rPr>
              <w:t>ПВХ профиль</w:t>
            </w:r>
            <w:r w:rsidRPr="00B767ED">
              <w:rPr>
                <w:rFonts w:ascii="Times New Roman" w:hAnsi="Times New Roman" w:cs="Times New Roman"/>
              </w:rPr>
              <w:t>) административных и вспомогательных помещений – одна из створок с поворотно-откидным открыванием, остальные створки – поворотное открывание (независимо от числа створок)</w:t>
            </w:r>
          </w:p>
          <w:p w14:paraId="584D3AFB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E54607B" w14:textId="29AFCCB6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Требования к оформлению</w:t>
            </w:r>
          </w:p>
          <w:p w14:paraId="36064FDC" w14:textId="429803FC" w:rsidR="005A33A7" w:rsidRPr="00B767ED" w:rsidRDefault="005A359E" w:rsidP="00B767ED">
            <w:pPr>
              <w:pStyle w:val="af4"/>
              <w:ind w:left="258" w:hanging="258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1.</w:t>
            </w:r>
            <w:r w:rsidR="005A33A7" w:rsidRPr="00B767ED">
              <w:rPr>
                <w:sz w:val="22"/>
                <w:szCs w:val="22"/>
              </w:rPr>
              <w:t xml:space="preserve">В рабочей документации «Архитектурные решения» </w:t>
            </w:r>
            <w:proofErr w:type="spellStart"/>
            <w:r w:rsidR="005A33A7" w:rsidRPr="00B767ED">
              <w:rPr>
                <w:sz w:val="22"/>
                <w:szCs w:val="22"/>
              </w:rPr>
              <w:t>ТЭПы</w:t>
            </w:r>
            <w:proofErr w:type="spellEnd"/>
            <w:r w:rsidR="005A33A7" w:rsidRPr="00B767ED">
              <w:rPr>
                <w:sz w:val="22"/>
                <w:szCs w:val="22"/>
              </w:rPr>
              <w:t xml:space="preserve"> указываются по форме Разрешения на ввод объектов в эксплуатацию. В «Плане создаваемого объекта» </w:t>
            </w:r>
            <w:proofErr w:type="spellStart"/>
            <w:r w:rsidR="005A33A7" w:rsidRPr="00B767ED">
              <w:rPr>
                <w:sz w:val="22"/>
                <w:szCs w:val="22"/>
              </w:rPr>
              <w:t>ТЭПы</w:t>
            </w:r>
            <w:proofErr w:type="spellEnd"/>
            <w:r w:rsidR="005A33A7" w:rsidRPr="00B767ED">
              <w:rPr>
                <w:sz w:val="22"/>
                <w:szCs w:val="22"/>
              </w:rPr>
              <w:t xml:space="preserve"> указываются по форме Тех</w:t>
            </w:r>
            <w:r w:rsidR="00D63151" w:rsidRPr="00B767ED">
              <w:rPr>
                <w:sz w:val="22"/>
                <w:szCs w:val="22"/>
              </w:rPr>
              <w:t xml:space="preserve">нических </w:t>
            </w:r>
            <w:r w:rsidR="005A33A7" w:rsidRPr="00B767ED">
              <w:rPr>
                <w:sz w:val="22"/>
                <w:szCs w:val="22"/>
              </w:rPr>
              <w:t xml:space="preserve">требований к </w:t>
            </w:r>
            <w:r w:rsidR="00D63151" w:rsidRPr="00B767ED">
              <w:rPr>
                <w:sz w:val="22"/>
                <w:szCs w:val="22"/>
              </w:rPr>
              <w:t xml:space="preserve">разработке </w:t>
            </w:r>
            <w:r w:rsidR="005A33A7" w:rsidRPr="00B767ED">
              <w:rPr>
                <w:sz w:val="22"/>
                <w:szCs w:val="22"/>
              </w:rPr>
              <w:t xml:space="preserve">ПСО. </w:t>
            </w:r>
            <w:r w:rsidR="00D63151" w:rsidRPr="00B767ED">
              <w:rPr>
                <w:sz w:val="22"/>
                <w:szCs w:val="22"/>
              </w:rPr>
              <w:t>Параметры технико-экономические показатели проектной документации и альбома ПСО обязательно должны быть равны друг другу.</w:t>
            </w:r>
          </w:p>
          <w:p w14:paraId="2B328A75" w14:textId="5782B017" w:rsidR="005A33A7" w:rsidRPr="00B767ED" w:rsidRDefault="005A359E" w:rsidP="00B767ED">
            <w:pPr>
              <w:pStyle w:val="af4"/>
              <w:ind w:left="258" w:hanging="258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2.</w:t>
            </w:r>
            <w:r w:rsidR="005A33A7" w:rsidRPr="00B767ED">
              <w:rPr>
                <w:sz w:val="22"/>
                <w:szCs w:val="22"/>
              </w:rPr>
              <w:t>В случае расхождения в параметрах ТЭП между утвержденным ПСО и разрабатываемой рабочей документацией проектная организация при передаче раздела рабочей документации составляет перечень подобных отклонений с обоснованием причин по каждой позиции.</w:t>
            </w:r>
          </w:p>
          <w:p w14:paraId="4CF674AF" w14:textId="56AD7CB7" w:rsidR="005A33A7" w:rsidRPr="00B767ED" w:rsidRDefault="005A359E" w:rsidP="00B767ED">
            <w:pPr>
              <w:pStyle w:val="af4"/>
              <w:ind w:left="252" w:hanging="252"/>
              <w:jc w:val="both"/>
              <w:rPr>
                <w:i/>
                <w:iCs/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3.</w:t>
            </w:r>
            <w:r w:rsidR="005A33A7" w:rsidRPr="00B767ED">
              <w:rPr>
                <w:sz w:val="22"/>
                <w:szCs w:val="22"/>
              </w:rPr>
              <w:t xml:space="preserve">В рабочей документации необходимо выполнять обводки помещений. </w:t>
            </w:r>
            <w:r w:rsidR="00D63151" w:rsidRPr="00B767ED">
              <w:rPr>
                <w:i/>
                <w:sz w:val="22"/>
                <w:szCs w:val="22"/>
              </w:rPr>
              <w:t xml:space="preserve">Обводки - замкнутые контуры, выполняющиеся </w:t>
            </w:r>
            <w:proofErr w:type="spellStart"/>
            <w:r w:rsidR="00D63151" w:rsidRPr="00B767ED">
              <w:rPr>
                <w:i/>
                <w:sz w:val="22"/>
                <w:szCs w:val="22"/>
              </w:rPr>
              <w:t>полилинией</w:t>
            </w:r>
            <w:proofErr w:type="spellEnd"/>
            <w:r w:rsidR="00D63151" w:rsidRPr="00B767ED">
              <w:rPr>
                <w:i/>
                <w:sz w:val="22"/>
                <w:szCs w:val="22"/>
              </w:rPr>
              <w:t xml:space="preserve"> в отдельном слое, штриховку и заливку с указанием площадей помещений не применять. Обводки выполняются в программе </w:t>
            </w:r>
            <w:r w:rsidR="00D63151" w:rsidRPr="00B767ED">
              <w:rPr>
                <w:i/>
                <w:sz w:val="22"/>
                <w:szCs w:val="22"/>
                <w:lang w:val="en-US"/>
              </w:rPr>
              <w:t>AutoCAD</w:t>
            </w:r>
            <w:r w:rsidR="00D63151" w:rsidRPr="00B767ED">
              <w:rPr>
                <w:i/>
                <w:sz w:val="22"/>
                <w:szCs w:val="22"/>
              </w:rPr>
              <w:t xml:space="preserve"> по всем помещениям (.</w:t>
            </w:r>
            <w:r w:rsidR="00D63151" w:rsidRPr="00B767ED">
              <w:rPr>
                <w:i/>
                <w:sz w:val="22"/>
                <w:szCs w:val="22"/>
                <w:lang w:val="en-US"/>
              </w:rPr>
              <w:t>dwg</w:t>
            </w:r>
            <w:r w:rsidR="00D63151" w:rsidRPr="00B767ED">
              <w:rPr>
                <w:i/>
                <w:sz w:val="22"/>
                <w:szCs w:val="22"/>
              </w:rPr>
              <w:t>). Свойства данных объектов отражают геометрию (площадь) и должны читаться во вкладке «Свойства». Не допускается выполнение обводки в виде блока и атрибутов.</w:t>
            </w:r>
            <w:r w:rsidR="00761AB1" w:rsidRPr="00B767ED">
              <w:rPr>
                <w:i/>
                <w:sz w:val="22"/>
                <w:szCs w:val="22"/>
              </w:rPr>
              <w:t xml:space="preserve"> </w:t>
            </w:r>
            <w:r w:rsidR="005A33A7" w:rsidRPr="00B767ED">
              <w:rPr>
                <w:i/>
                <w:iCs/>
                <w:sz w:val="22"/>
                <w:szCs w:val="22"/>
              </w:rPr>
              <w:t xml:space="preserve">Числовое значение указанной площади должно совпадать с контуром до одного знака после запятой, округление значений площадей производить по правилам </w:t>
            </w:r>
            <w:r w:rsidR="00D63151" w:rsidRPr="00B767ED">
              <w:rPr>
                <w:i/>
                <w:iCs/>
                <w:sz w:val="22"/>
                <w:szCs w:val="22"/>
              </w:rPr>
              <w:t xml:space="preserve">математического </w:t>
            </w:r>
            <w:r w:rsidR="005A33A7" w:rsidRPr="00B767ED">
              <w:rPr>
                <w:i/>
                <w:iCs/>
                <w:sz w:val="22"/>
                <w:szCs w:val="22"/>
              </w:rPr>
              <w:t>округления» (аналогично требованиям к выполнению ПСО).</w:t>
            </w:r>
            <w:r w:rsidR="00761AB1" w:rsidRPr="00B767ED">
              <w:rPr>
                <w:i/>
                <w:iCs/>
                <w:sz w:val="22"/>
                <w:szCs w:val="22"/>
              </w:rPr>
              <w:t xml:space="preserve"> О</w:t>
            </w:r>
            <w:r w:rsidR="00761AB1" w:rsidRPr="00B767ED">
              <w:rPr>
                <w:i/>
                <w:sz w:val="22"/>
                <w:szCs w:val="22"/>
                <w:bdr w:val="none" w:sz="0" w:space="0" w:color="auto" w:frame="1"/>
              </w:rPr>
              <w:t>бводки выполняются по контуру помещения без учета отделки</w:t>
            </w:r>
          </w:p>
          <w:p w14:paraId="25E730AC" w14:textId="287743B4" w:rsidR="005A33A7" w:rsidRPr="00B767ED" w:rsidRDefault="005A359E" w:rsidP="00B767ED">
            <w:pPr>
              <w:pStyle w:val="af4"/>
              <w:autoSpaceDE w:val="0"/>
              <w:autoSpaceDN w:val="0"/>
              <w:adjustRightInd w:val="0"/>
              <w:ind w:left="258" w:hanging="258"/>
              <w:jc w:val="both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4.Н</w:t>
            </w:r>
            <w:r w:rsidR="005A33A7" w:rsidRPr="00B767ED">
              <w:rPr>
                <w:sz w:val="22"/>
                <w:szCs w:val="22"/>
              </w:rPr>
              <w:t>еобходимо выполнять обводку площади этажа в пределах внутренних поверхностей наружных стен, за вычетом шахт (подсчет осуществляется в соответствии с актуализированной редакцией СП 118.13330 «Общественные здания и сооружения») с указанием значения площади.</w:t>
            </w:r>
          </w:p>
          <w:p w14:paraId="47F09BB0" w14:textId="77777777" w:rsidR="00507A8D" w:rsidRDefault="00507A8D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142FAD2" w14:textId="427970FE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Характер отделки.</w:t>
            </w:r>
          </w:p>
          <w:p w14:paraId="1DFD8E6C" w14:textId="58FF1898" w:rsidR="00E54CE3" w:rsidRPr="00B767ED" w:rsidRDefault="00E54CE3" w:rsidP="00B767ED">
            <w:pPr>
              <w:pStyle w:val="af1"/>
              <w:jc w:val="both"/>
              <w:rPr>
                <w:iCs/>
                <w:sz w:val="22"/>
                <w:szCs w:val="22"/>
              </w:rPr>
            </w:pPr>
            <w:r w:rsidRPr="00B767ED">
              <w:rPr>
                <w:iCs/>
                <w:sz w:val="22"/>
                <w:szCs w:val="22"/>
              </w:rPr>
              <w:t>Внутреннюю отделку торговы</w:t>
            </w:r>
            <w:r w:rsidR="00274C48" w:rsidRPr="00B767ED">
              <w:rPr>
                <w:iCs/>
                <w:sz w:val="22"/>
                <w:szCs w:val="22"/>
              </w:rPr>
              <w:t xml:space="preserve">х </w:t>
            </w:r>
            <w:r w:rsidRPr="00B767ED">
              <w:rPr>
                <w:iCs/>
                <w:sz w:val="22"/>
                <w:szCs w:val="22"/>
              </w:rPr>
              <w:t>и производственных помещений предусмотреть:</w:t>
            </w:r>
          </w:p>
          <w:p w14:paraId="234D8A06" w14:textId="77777777" w:rsidR="00E54CE3" w:rsidRPr="00B767ED" w:rsidRDefault="00E54CE3" w:rsidP="00B767ED">
            <w:pPr>
              <w:pStyle w:val="af1"/>
              <w:ind w:left="258" w:hanging="141"/>
              <w:jc w:val="both"/>
              <w:rPr>
                <w:iCs/>
                <w:sz w:val="22"/>
                <w:szCs w:val="22"/>
              </w:rPr>
            </w:pPr>
            <w:r w:rsidRPr="00B767ED">
              <w:rPr>
                <w:iCs/>
                <w:sz w:val="22"/>
                <w:szCs w:val="22"/>
              </w:rPr>
              <w:t xml:space="preserve">- полы – наливные с полимерным покрытием, на изолирующем слое типа </w:t>
            </w:r>
            <w:proofErr w:type="spellStart"/>
            <w:r w:rsidRPr="00B767ED">
              <w:rPr>
                <w:iCs/>
                <w:sz w:val="22"/>
                <w:szCs w:val="22"/>
              </w:rPr>
              <w:t>Полибетонокс</w:t>
            </w:r>
            <w:proofErr w:type="spellEnd"/>
            <w:r w:rsidRPr="00B767ED">
              <w:rPr>
                <w:iCs/>
                <w:sz w:val="22"/>
                <w:szCs w:val="22"/>
              </w:rPr>
              <w:t>; керамический гранит;</w:t>
            </w:r>
          </w:p>
          <w:p w14:paraId="70B4C8EA" w14:textId="77777777" w:rsidR="00E54CE3" w:rsidRPr="00B767ED" w:rsidRDefault="00E54CE3" w:rsidP="00B767ED">
            <w:pPr>
              <w:pStyle w:val="af1"/>
              <w:ind w:left="258" w:hanging="141"/>
              <w:jc w:val="both"/>
              <w:rPr>
                <w:iCs/>
                <w:sz w:val="22"/>
                <w:szCs w:val="22"/>
              </w:rPr>
            </w:pPr>
            <w:r w:rsidRPr="00B767ED">
              <w:rPr>
                <w:iCs/>
                <w:sz w:val="22"/>
                <w:szCs w:val="22"/>
              </w:rPr>
              <w:t>- стены – штукатурка с покраской; керамический гранит</w:t>
            </w:r>
          </w:p>
          <w:p w14:paraId="628CB6D0" w14:textId="77777777" w:rsidR="00E54CE3" w:rsidRPr="00B767ED" w:rsidRDefault="00E54CE3" w:rsidP="00B767ED">
            <w:pPr>
              <w:pStyle w:val="af1"/>
              <w:ind w:left="258" w:hanging="141"/>
              <w:jc w:val="both"/>
              <w:rPr>
                <w:iCs/>
                <w:sz w:val="22"/>
                <w:szCs w:val="22"/>
              </w:rPr>
            </w:pPr>
            <w:r w:rsidRPr="00B767ED">
              <w:rPr>
                <w:iCs/>
                <w:sz w:val="22"/>
                <w:szCs w:val="22"/>
              </w:rPr>
              <w:t>- потолки – подвесные алюминиевые типа «</w:t>
            </w:r>
            <w:proofErr w:type="spellStart"/>
            <w:r w:rsidRPr="00B767ED">
              <w:rPr>
                <w:iCs/>
                <w:sz w:val="22"/>
                <w:szCs w:val="22"/>
              </w:rPr>
              <w:t>Грильято</w:t>
            </w:r>
            <w:proofErr w:type="spellEnd"/>
            <w:r w:rsidRPr="00B767ED">
              <w:rPr>
                <w:iCs/>
                <w:sz w:val="22"/>
                <w:szCs w:val="22"/>
              </w:rPr>
              <w:t>», штукатурка с покраской.</w:t>
            </w:r>
          </w:p>
          <w:p w14:paraId="0C9A61F4" w14:textId="18266E70" w:rsidR="00274C48" w:rsidRPr="00B767ED" w:rsidRDefault="00274C48" w:rsidP="00B767ED">
            <w:pPr>
              <w:pStyle w:val="af1"/>
              <w:jc w:val="both"/>
              <w:rPr>
                <w:iCs/>
                <w:sz w:val="22"/>
                <w:szCs w:val="22"/>
              </w:rPr>
            </w:pPr>
            <w:r w:rsidRPr="00B767ED">
              <w:rPr>
                <w:iCs/>
                <w:sz w:val="22"/>
                <w:szCs w:val="22"/>
              </w:rPr>
              <w:t>Внутренняя отделку административных помещений предусмотреть:</w:t>
            </w:r>
          </w:p>
          <w:p w14:paraId="19AC77C1" w14:textId="40877069" w:rsidR="00274C48" w:rsidRPr="00B767ED" w:rsidRDefault="00274C48" w:rsidP="00B767ED">
            <w:pPr>
              <w:pStyle w:val="af1"/>
              <w:jc w:val="both"/>
              <w:rPr>
                <w:iCs/>
                <w:sz w:val="22"/>
                <w:szCs w:val="22"/>
              </w:rPr>
            </w:pPr>
            <w:r w:rsidRPr="00B767ED">
              <w:rPr>
                <w:iCs/>
                <w:sz w:val="22"/>
                <w:szCs w:val="22"/>
              </w:rPr>
              <w:t>- полы – керамический гранит;</w:t>
            </w:r>
          </w:p>
          <w:p w14:paraId="087ADDBD" w14:textId="26F043AA" w:rsidR="00274C48" w:rsidRPr="00B767ED" w:rsidRDefault="00274C48" w:rsidP="00B767ED">
            <w:pPr>
              <w:pStyle w:val="af1"/>
              <w:jc w:val="both"/>
              <w:rPr>
                <w:iCs/>
                <w:sz w:val="22"/>
                <w:szCs w:val="22"/>
              </w:rPr>
            </w:pPr>
            <w:r w:rsidRPr="00B767ED">
              <w:rPr>
                <w:iCs/>
                <w:sz w:val="22"/>
                <w:szCs w:val="22"/>
              </w:rPr>
              <w:t xml:space="preserve">- стены – штукатурка с покраской; </w:t>
            </w:r>
          </w:p>
          <w:p w14:paraId="6C995F18" w14:textId="34FD0608" w:rsidR="00274C48" w:rsidRPr="00B767ED" w:rsidRDefault="00274C48" w:rsidP="00B767ED">
            <w:pPr>
              <w:pStyle w:val="af1"/>
              <w:jc w:val="both"/>
              <w:rPr>
                <w:iCs/>
                <w:sz w:val="22"/>
                <w:szCs w:val="22"/>
              </w:rPr>
            </w:pPr>
            <w:r w:rsidRPr="00B767ED">
              <w:rPr>
                <w:iCs/>
                <w:sz w:val="22"/>
                <w:szCs w:val="22"/>
              </w:rPr>
              <w:t>- потолки – подвесные типа Армстронг, штукатурка с покраской.</w:t>
            </w:r>
          </w:p>
          <w:p w14:paraId="072AEC8E" w14:textId="77777777" w:rsidR="00980356" w:rsidRPr="00B767ED" w:rsidRDefault="00980356" w:rsidP="00B767ED">
            <w:pPr>
              <w:keepNext/>
              <w:keepLines/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Применяемые отделочные материалы должны иметь сертификаты соответствия требованиям противо</w:t>
            </w:r>
            <w:r w:rsidRPr="00B767ED">
              <w:rPr>
                <w:rFonts w:ascii="Times New Roman" w:hAnsi="Times New Roman" w:cs="Times New Roman"/>
              </w:rPr>
              <w:softHyphen/>
              <w:t>пожарной защиты и санитарным нормам.</w:t>
            </w:r>
          </w:p>
          <w:p w14:paraId="14C1C4DA" w14:textId="77777777" w:rsidR="00980356" w:rsidRPr="00B767ED" w:rsidRDefault="00980356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67ED">
              <w:rPr>
                <w:rFonts w:ascii="Times New Roman" w:hAnsi="Times New Roman" w:cs="Times New Roman"/>
              </w:rPr>
              <w:t>Расколеровку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отделочных поверхностей вести по каталогу </w:t>
            </w:r>
            <w:r w:rsidRPr="00B767ED">
              <w:rPr>
                <w:rFonts w:ascii="Times New Roman" w:hAnsi="Times New Roman" w:cs="Times New Roman"/>
                <w:lang w:val="en-US"/>
              </w:rPr>
              <w:t>RAL</w:t>
            </w:r>
            <w:r w:rsidRPr="00B767ED">
              <w:rPr>
                <w:rFonts w:ascii="Times New Roman" w:hAnsi="Times New Roman" w:cs="Times New Roman"/>
              </w:rPr>
              <w:t>, в т.ч. для каждой (или укрупненно по группам) из окрашиваемых позиций спецификаций металлоконструкций.</w:t>
            </w:r>
          </w:p>
          <w:p w14:paraId="2AB0FA8F" w14:textId="62891C2F" w:rsidR="00E54CE3" w:rsidRPr="00B767ED" w:rsidRDefault="00E54CE3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D1ED938" w14:textId="18F7EA64" w:rsidR="005A33A7" w:rsidRPr="00B767ED" w:rsidRDefault="00E54CE3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Выполняются все с</w:t>
            </w:r>
            <w:r w:rsidR="005A33A7" w:rsidRPr="00B767ED">
              <w:rPr>
                <w:rFonts w:ascii="Times New Roman" w:hAnsi="Times New Roman" w:cs="Times New Roman"/>
              </w:rPr>
              <w:t>тены и перегородки</w:t>
            </w:r>
            <w:r w:rsidR="00C85470" w:rsidRPr="00B767ED">
              <w:rPr>
                <w:rFonts w:ascii="Times New Roman" w:hAnsi="Times New Roman" w:cs="Times New Roman"/>
              </w:rPr>
              <w:t>, в них</w:t>
            </w:r>
            <w:r w:rsidR="005A33A7" w:rsidRPr="00B767ED">
              <w:rPr>
                <w:rFonts w:ascii="Times New Roman" w:hAnsi="Times New Roman" w:cs="Times New Roman"/>
              </w:rPr>
              <w:t xml:space="preserve"> заделываются все сквозные отверстия, выполненные в связи с технологическими потребностями.</w:t>
            </w:r>
          </w:p>
          <w:p w14:paraId="638016C7" w14:textId="79E7BC4A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Ведомости материалов рассчитывать на фактические количество материалов. </w:t>
            </w:r>
          </w:p>
          <w:p w14:paraId="7BEEA2B0" w14:textId="7491797D" w:rsidR="005A33A7" w:rsidRPr="00B767ED" w:rsidRDefault="00274C48" w:rsidP="00507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Д</w:t>
            </w:r>
            <w:r w:rsidR="005A33A7" w:rsidRPr="00B767ED">
              <w:rPr>
                <w:rFonts w:ascii="Times New Roman" w:hAnsi="Times New Roman" w:cs="Times New Roman"/>
              </w:rPr>
              <w:t>вер</w:t>
            </w:r>
            <w:r w:rsidR="006D4223" w:rsidRPr="00B767ED">
              <w:rPr>
                <w:rFonts w:ascii="Times New Roman" w:hAnsi="Times New Roman" w:cs="Times New Roman"/>
              </w:rPr>
              <w:t>и</w:t>
            </w:r>
            <w:r w:rsidRPr="00B767ED">
              <w:rPr>
                <w:rFonts w:ascii="Times New Roman" w:hAnsi="Times New Roman" w:cs="Times New Roman"/>
              </w:rPr>
              <w:t xml:space="preserve"> </w:t>
            </w:r>
            <w:r w:rsidR="005A33A7" w:rsidRPr="00B767ED">
              <w:rPr>
                <w:rFonts w:ascii="Times New Roman" w:hAnsi="Times New Roman" w:cs="Times New Roman"/>
              </w:rPr>
              <w:t>– металлическ</w:t>
            </w:r>
            <w:r w:rsidR="006D4223" w:rsidRPr="00B767ED">
              <w:rPr>
                <w:rFonts w:ascii="Times New Roman" w:hAnsi="Times New Roman" w:cs="Times New Roman"/>
              </w:rPr>
              <w:t>ие</w:t>
            </w:r>
            <w:r w:rsidR="005A33A7" w:rsidRPr="00B767ED">
              <w:rPr>
                <w:rFonts w:ascii="Times New Roman" w:hAnsi="Times New Roman" w:cs="Times New Roman"/>
              </w:rPr>
              <w:t>,</w:t>
            </w:r>
            <w:r w:rsidRPr="00B767ED">
              <w:rPr>
                <w:rFonts w:ascii="Times New Roman" w:hAnsi="Times New Roman" w:cs="Times New Roman"/>
              </w:rPr>
              <w:t xml:space="preserve"> о</w:t>
            </w:r>
            <w:r w:rsidR="005A33A7" w:rsidRPr="00B767ED">
              <w:rPr>
                <w:rFonts w:ascii="Times New Roman" w:hAnsi="Times New Roman" w:cs="Times New Roman"/>
              </w:rPr>
              <w:t>ткрывание – в соответствии с СП, НПБ.</w:t>
            </w:r>
          </w:p>
        </w:tc>
      </w:tr>
      <w:tr w:rsidR="005A33A7" w:rsidRPr="00B767ED" w14:paraId="247E0D7E" w14:textId="77777777" w:rsidTr="00F15F84">
        <w:trPr>
          <w:trHeight w:val="549"/>
        </w:trPr>
        <w:tc>
          <w:tcPr>
            <w:tcW w:w="2149" w:type="dxa"/>
          </w:tcPr>
          <w:p w14:paraId="5243009A" w14:textId="18E110F9" w:rsidR="005A33A7" w:rsidRPr="00B767ED" w:rsidRDefault="005A33A7" w:rsidP="00507A8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767ED">
              <w:rPr>
                <w:rFonts w:ascii="Times New Roman" w:hAnsi="Times New Roman" w:cs="Times New Roman"/>
                <w:lang w:val="en-US"/>
              </w:rPr>
              <w:lastRenderedPageBreak/>
              <w:t>2.</w:t>
            </w:r>
            <w:r w:rsidR="00F85F88" w:rsidRPr="00B767ED">
              <w:rPr>
                <w:rFonts w:ascii="Times New Roman" w:hAnsi="Times New Roman" w:cs="Times New Roman"/>
              </w:rPr>
              <w:t>3</w:t>
            </w:r>
            <w:r w:rsidRPr="00B767E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Технологические</w:t>
            </w:r>
            <w:proofErr w:type="spellEnd"/>
            <w:r w:rsidRPr="00B767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решения</w:t>
            </w:r>
            <w:proofErr w:type="spellEnd"/>
            <w:r w:rsidRPr="00B767ED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оборудование</w:t>
            </w:r>
            <w:proofErr w:type="spellEnd"/>
            <w:r w:rsidRPr="00B767E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596" w:type="dxa"/>
            <w:vAlign w:val="center"/>
          </w:tcPr>
          <w:p w14:paraId="6F7AE83D" w14:textId="77777777" w:rsidR="005A33A7" w:rsidRPr="00B767ED" w:rsidRDefault="005A33A7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Предусмотреть использование современного эффективного преимущественно российского и импортного технологического и инженерного оборудования, руководствуясь наличием в регионах России сервисных центров у фирм-изготовителей оборудования. </w:t>
            </w:r>
          </w:p>
          <w:p w14:paraId="592C5343" w14:textId="12B2AD54" w:rsidR="005A33A7" w:rsidRPr="00B767ED" w:rsidRDefault="005A33A7" w:rsidP="00B767ED">
            <w:pPr>
              <w:tabs>
                <w:tab w:val="right" w:pos="46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Все оборудование и материалы импортного производства, заложенные в проекте, должны быть согласованы с Заказчиком, иметь сертификаты и технические свидетельства в соответствии с законом РФ «О сертификации продукции и услуг».</w:t>
            </w:r>
          </w:p>
          <w:p w14:paraId="6BB01880" w14:textId="77777777" w:rsidR="005A33A7" w:rsidRPr="00B767ED" w:rsidRDefault="005A33A7" w:rsidP="00B767ED">
            <w:pPr>
              <w:tabs>
                <w:tab w:val="right" w:pos="46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B4DF300" w14:textId="77777777" w:rsidR="005A33A7" w:rsidRDefault="00B941F3" w:rsidP="00B767ED">
            <w:pPr>
              <w:tabs>
                <w:tab w:val="right" w:pos="46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7ED">
              <w:rPr>
                <w:rFonts w:ascii="Times New Roman" w:hAnsi="Times New Roman" w:cs="Times New Roman"/>
                <w:b/>
                <w:bCs/>
              </w:rPr>
              <w:t>Технология производственных и торговых процессов проектируется по отдельному заданию заказчика.</w:t>
            </w:r>
          </w:p>
          <w:p w14:paraId="01F4B986" w14:textId="55E4884E" w:rsidR="00507A8D" w:rsidRPr="00B767ED" w:rsidRDefault="00507A8D" w:rsidP="00B767ED">
            <w:pPr>
              <w:tabs>
                <w:tab w:val="right" w:pos="46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3A7" w:rsidRPr="00B767ED" w14:paraId="45F9C93A" w14:textId="77777777" w:rsidTr="00F15F84">
        <w:tc>
          <w:tcPr>
            <w:tcW w:w="2149" w:type="dxa"/>
          </w:tcPr>
          <w:p w14:paraId="12D85D04" w14:textId="0D7B0529" w:rsidR="005A33A7" w:rsidRPr="00B767ED" w:rsidRDefault="005A33A7" w:rsidP="00507A8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767ED">
              <w:rPr>
                <w:rFonts w:ascii="Times New Roman" w:hAnsi="Times New Roman" w:cs="Times New Roman"/>
                <w:lang w:val="en-US"/>
              </w:rPr>
              <w:t>2.</w:t>
            </w:r>
            <w:r w:rsidR="00F85F88" w:rsidRPr="00B767ED">
              <w:rPr>
                <w:rFonts w:ascii="Times New Roman" w:hAnsi="Times New Roman" w:cs="Times New Roman"/>
              </w:rPr>
              <w:t>4</w:t>
            </w:r>
            <w:r w:rsidRPr="00B767E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Инженерные</w:t>
            </w:r>
            <w:proofErr w:type="spellEnd"/>
            <w:r w:rsidRPr="00B767ED">
              <w:rPr>
                <w:rFonts w:ascii="Times New Roman" w:hAnsi="Times New Roman" w:cs="Times New Roman"/>
                <w:lang w:val="en-US"/>
              </w:rPr>
              <w:t xml:space="preserve"> системы </w:t>
            </w: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здания</w:t>
            </w:r>
            <w:proofErr w:type="spellEnd"/>
            <w:r w:rsidRPr="00B767E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596" w:type="dxa"/>
          </w:tcPr>
          <w:p w14:paraId="264A7804" w14:textId="265914A3" w:rsidR="005B6754" w:rsidRPr="00B767ED" w:rsidRDefault="005B6754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7ED">
              <w:rPr>
                <w:rFonts w:ascii="Times New Roman" w:hAnsi="Times New Roman" w:cs="Times New Roman"/>
                <w:b/>
                <w:bCs/>
              </w:rPr>
              <w:t xml:space="preserve">При разработке Проектной и Рабочей документации руководствоваться Таблицами производителей оборудования и материалов (Итоги </w:t>
            </w:r>
            <w:bookmarkStart w:id="21" w:name="_Hlk31902476"/>
            <w:r w:rsidRPr="00B767ED">
              <w:rPr>
                <w:rFonts w:ascii="Times New Roman" w:hAnsi="Times New Roman" w:cs="Times New Roman"/>
                <w:b/>
                <w:bCs/>
              </w:rPr>
              <w:t>Гранд-тендера</w:t>
            </w:r>
            <w:bookmarkEnd w:id="21"/>
            <w:r w:rsidRPr="00B767ED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507A8D">
              <w:rPr>
                <w:rFonts w:ascii="Times New Roman" w:hAnsi="Times New Roman" w:cs="Times New Roman"/>
                <w:b/>
                <w:bCs/>
              </w:rPr>
              <w:t xml:space="preserve">(приложение № </w:t>
            </w:r>
            <w:r w:rsidR="00507A8D" w:rsidRPr="00507A8D">
              <w:rPr>
                <w:rFonts w:ascii="Times New Roman" w:hAnsi="Times New Roman" w:cs="Times New Roman"/>
                <w:b/>
                <w:bCs/>
              </w:rPr>
              <w:t>1.3</w:t>
            </w:r>
            <w:r w:rsidRPr="00507A8D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11EAEFA6" w14:textId="77777777" w:rsidR="005B6754" w:rsidRPr="00B767ED" w:rsidRDefault="005B6754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7ED">
              <w:rPr>
                <w:rFonts w:ascii="Times New Roman" w:hAnsi="Times New Roman" w:cs="Times New Roman"/>
                <w:b/>
                <w:bCs/>
              </w:rPr>
              <w:t xml:space="preserve">В случае отсутствия в Таблицах Гранд-тендера необходимого для применения в проекте оборудования – подобрать оборудование Российского производства, </w:t>
            </w:r>
            <w:bookmarkStart w:id="22" w:name="_Hlk31902694"/>
            <w:r w:rsidRPr="00B767ED">
              <w:rPr>
                <w:rFonts w:ascii="Times New Roman" w:hAnsi="Times New Roman" w:cs="Times New Roman"/>
                <w:b/>
                <w:bCs/>
              </w:rPr>
              <w:t>руководствуясь принципом оптимальной экономичности</w:t>
            </w:r>
            <w:bookmarkEnd w:id="22"/>
            <w:r w:rsidRPr="00B767ED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CF85DA3" w14:textId="77777777" w:rsidR="005B6754" w:rsidRPr="00B767ED" w:rsidRDefault="005B6754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7ED">
              <w:rPr>
                <w:rFonts w:ascii="Times New Roman" w:hAnsi="Times New Roman" w:cs="Times New Roman"/>
                <w:b/>
                <w:bCs/>
              </w:rPr>
              <w:t>В случае отсутствия оборудования Российского производства, возможного для применения в проекте, - подобрать импортное оборудование, руководствуясь принципом оптимальной экономичности, и согласовать его отдельно с Техническим заказчиком.</w:t>
            </w:r>
          </w:p>
          <w:p w14:paraId="5F2D281B" w14:textId="77777777" w:rsidR="005B6754" w:rsidRPr="00B767ED" w:rsidRDefault="005B6754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7ED">
              <w:rPr>
                <w:rFonts w:ascii="Times New Roman" w:hAnsi="Times New Roman" w:cs="Times New Roman"/>
                <w:b/>
                <w:bCs/>
              </w:rPr>
              <w:t>В Проектной документации указывать марку, тип, производителя оборудования и материала с пометкой «или аналог».</w:t>
            </w:r>
          </w:p>
          <w:p w14:paraId="6268713E" w14:textId="77777777" w:rsidR="005B6754" w:rsidRPr="00B767ED" w:rsidRDefault="005B6754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7ED">
              <w:rPr>
                <w:rFonts w:ascii="Times New Roman" w:hAnsi="Times New Roman" w:cs="Times New Roman"/>
                <w:b/>
                <w:bCs/>
              </w:rPr>
              <w:t>В Рабочей документации указывать марку, тип, производителя оборудования и материала.</w:t>
            </w:r>
          </w:p>
          <w:p w14:paraId="5BCD44C4" w14:textId="77777777" w:rsidR="005B6754" w:rsidRPr="00B767ED" w:rsidRDefault="005B6754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7ED">
              <w:rPr>
                <w:rFonts w:ascii="Times New Roman" w:hAnsi="Times New Roman" w:cs="Times New Roman"/>
                <w:b/>
                <w:bCs/>
              </w:rPr>
              <w:t>Марка и производитель материалов и оборудования в ходе проектирования могут быть изменены или уточнены дополнительным письмом от Технического Заказчика.</w:t>
            </w:r>
          </w:p>
          <w:p w14:paraId="4A3D5C40" w14:textId="77777777" w:rsidR="00507A8D" w:rsidRDefault="00507A8D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6CD40CF6" w14:textId="42798057" w:rsidR="005B6754" w:rsidRPr="00B767ED" w:rsidRDefault="005B6754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767ED">
              <w:rPr>
                <w:rFonts w:ascii="Times New Roman" w:hAnsi="Times New Roman" w:cs="Times New Roman"/>
                <w:b/>
                <w:u w:val="single"/>
              </w:rPr>
              <w:t>Основные требования для всех систем:</w:t>
            </w:r>
          </w:p>
          <w:p w14:paraId="1E021994" w14:textId="77777777" w:rsidR="005B6754" w:rsidRPr="00B767ED" w:rsidRDefault="005B6754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1.Рабочая документация должна содержать информацию о том, что оборудование и материалы в ходе проектирования могут быть изменены или уточнены дополнительным письмом от Заказчика.</w:t>
            </w:r>
          </w:p>
          <w:p w14:paraId="519BFEEF" w14:textId="77777777" w:rsidR="005B6754" w:rsidRPr="00B767ED" w:rsidRDefault="005B6754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2. Оборудование и материалы предусмотреть с сертификатами соответствия на территории РФ</w:t>
            </w:r>
          </w:p>
          <w:p w14:paraId="11751C73" w14:textId="77777777" w:rsidR="005A33A7" w:rsidRPr="00B767ED" w:rsidRDefault="005A33A7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Основные инженерные системы здания выполнить в объеме требований норм и правил к проектируемым зданиям и помещениям в соответствии с техническим заданием заказчика и ТУ от ресурсоснабжающих организаций. </w:t>
            </w:r>
          </w:p>
          <w:p w14:paraId="00B1DAE5" w14:textId="39D4245A" w:rsidR="005A33A7" w:rsidRPr="00B767ED" w:rsidRDefault="005A33A7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Точки подключения здания к наружным инженерным сетям определить проектом в соответствии с техническими условиями, заданием заказчика, </w:t>
            </w:r>
            <w:r w:rsidR="00B941F3" w:rsidRPr="00B767ED">
              <w:rPr>
                <w:rFonts w:ascii="Times New Roman" w:hAnsi="Times New Roman" w:cs="Times New Roman"/>
              </w:rPr>
              <w:t xml:space="preserve">оказывать содействие в </w:t>
            </w:r>
            <w:r w:rsidRPr="00B767ED">
              <w:rPr>
                <w:rFonts w:ascii="Times New Roman" w:hAnsi="Times New Roman" w:cs="Times New Roman"/>
              </w:rPr>
              <w:t>согласова</w:t>
            </w:r>
            <w:r w:rsidR="00B941F3" w:rsidRPr="00B767ED">
              <w:rPr>
                <w:rFonts w:ascii="Times New Roman" w:hAnsi="Times New Roman" w:cs="Times New Roman"/>
              </w:rPr>
              <w:t>нии</w:t>
            </w:r>
            <w:r w:rsidRPr="00B767ED">
              <w:rPr>
                <w:rFonts w:ascii="Times New Roman" w:hAnsi="Times New Roman" w:cs="Times New Roman"/>
              </w:rPr>
              <w:t xml:space="preserve"> с ресурсоснабжающей организацией.</w:t>
            </w:r>
          </w:p>
          <w:p w14:paraId="0762A111" w14:textId="56F31DBC" w:rsidR="00980356" w:rsidRPr="00B767ED" w:rsidRDefault="00980356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Для административных помещений и мест общего пользования предусмотреть разводку всех систем.</w:t>
            </w:r>
          </w:p>
          <w:p w14:paraId="4227292E" w14:textId="3B963553" w:rsidR="005A33A7" w:rsidRPr="00B767ED" w:rsidRDefault="005A33A7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Для всех </w:t>
            </w:r>
            <w:r w:rsidR="00980356" w:rsidRPr="00B767ED">
              <w:rPr>
                <w:rFonts w:ascii="Times New Roman" w:hAnsi="Times New Roman" w:cs="Times New Roman"/>
              </w:rPr>
              <w:t>помещений</w:t>
            </w:r>
            <w:r w:rsidRPr="00B767ED">
              <w:rPr>
                <w:rFonts w:ascii="Times New Roman" w:hAnsi="Times New Roman" w:cs="Times New Roman"/>
              </w:rPr>
              <w:t xml:space="preserve"> запроектировать </w:t>
            </w:r>
            <w:r w:rsidR="00980356" w:rsidRPr="00B767ED">
              <w:rPr>
                <w:rFonts w:ascii="Times New Roman" w:hAnsi="Times New Roman" w:cs="Times New Roman"/>
              </w:rPr>
              <w:t xml:space="preserve">разводку </w:t>
            </w:r>
            <w:r w:rsidRPr="00B767ED">
              <w:rPr>
                <w:rFonts w:ascii="Times New Roman" w:hAnsi="Times New Roman" w:cs="Times New Roman"/>
              </w:rPr>
              <w:t>только отопления. Сантехническое оборудование устанавливается в полном объеме только в местах общего пользования</w:t>
            </w:r>
            <w:r w:rsidR="00980356" w:rsidRPr="00B767ED">
              <w:rPr>
                <w:rFonts w:ascii="Times New Roman" w:hAnsi="Times New Roman" w:cs="Times New Roman"/>
              </w:rPr>
              <w:t xml:space="preserve"> и административных помещениях</w:t>
            </w:r>
            <w:r w:rsidRPr="00B767ED">
              <w:rPr>
                <w:rFonts w:ascii="Times New Roman" w:hAnsi="Times New Roman" w:cs="Times New Roman"/>
              </w:rPr>
              <w:t xml:space="preserve">. </w:t>
            </w:r>
          </w:p>
          <w:p w14:paraId="510D4F48" w14:textId="23E386DA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Для </w:t>
            </w:r>
            <w:r w:rsidR="00980356" w:rsidRPr="00B767ED">
              <w:rPr>
                <w:rFonts w:ascii="Times New Roman" w:hAnsi="Times New Roman" w:cs="Times New Roman"/>
              </w:rPr>
              <w:t xml:space="preserve">арендуемых помещений </w:t>
            </w:r>
            <w:r w:rsidRPr="00B767ED">
              <w:rPr>
                <w:rFonts w:ascii="Times New Roman" w:hAnsi="Times New Roman" w:cs="Times New Roman"/>
              </w:rPr>
              <w:t>предусмотреть только вводы ХВС и ГВС с установкой узлов учета водоснабжения, установка санитарно-технических приборов и разводка трубопроводов не выполняются</w:t>
            </w:r>
            <w:r w:rsidR="00980356" w:rsidRPr="00B767ED">
              <w:rPr>
                <w:rFonts w:ascii="Times New Roman" w:hAnsi="Times New Roman" w:cs="Times New Roman"/>
              </w:rPr>
              <w:t xml:space="preserve">; </w:t>
            </w:r>
            <w:r w:rsidRPr="00B767ED">
              <w:rPr>
                <w:rFonts w:ascii="Times New Roman" w:hAnsi="Times New Roman" w:cs="Times New Roman"/>
              </w:rPr>
              <w:t xml:space="preserve">на стояках канализации предусмотреть только отводы с заглушками для возможности присоединения сетей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водооотведения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. </w:t>
            </w:r>
          </w:p>
          <w:p w14:paraId="684ADCF5" w14:textId="1DA91140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Для каждо</w:t>
            </w:r>
            <w:r w:rsidR="00980356" w:rsidRPr="00B767ED">
              <w:rPr>
                <w:rFonts w:ascii="Times New Roman" w:hAnsi="Times New Roman" w:cs="Times New Roman"/>
              </w:rPr>
              <w:t>го арендатора</w:t>
            </w:r>
            <w:r w:rsidRPr="00B767ED">
              <w:rPr>
                <w:rFonts w:ascii="Times New Roman" w:hAnsi="Times New Roman" w:cs="Times New Roman"/>
              </w:rPr>
              <w:t xml:space="preserve"> </w:t>
            </w:r>
            <w:r w:rsidR="00980356" w:rsidRPr="00B767ED">
              <w:rPr>
                <w:rFonts w:ascii="Times New Roman" w:hAnsi="Times New Roman" w:cs="Times New Roman"/>
              </w:rPr>
              <w:t>запроектировать щитки механизации,</w:t>
            </w:r>
            <w:r w:rsidRPr="00B767ED">
              <w:rPr>
                <w:rFonts w:ascii="Times New Roman" w:hAnsi="Times New Roman" w:cs="Times New Roman"/>
              </w:rPr>
              <w:t xml:space="preserve"> предусмотреть приборы учета холодной и горячей воды</w:t>
            </w:r>
            <w:r w:rsidR="00980356" w:rsidRPr="00B767ED">
              <w:rPr>
                <w:rFonts w:ascii="Times New Roman" w:hAnsi="Times New Roman" w:cs="Times New Roman"/>
              </w:rPr>
              <w:t xml:space="preserve">, а также </w:t>
            </w:r>
            <w:r w:rsidRPr="00B767ED">
              <w:rPr>
                <w:rFonts w:ascii="Times New Roman" w:hAnsi="Times New Roman" w:cs="Times New Roman"/>
              </w:rPr>
              <w:t xml:space="preserve">тепла, затраченного на отопление; счетчики электроснабжения (с импульсным выходом). </w:t>
            </w:r>
          </w:p>
          <w:p w14:paraId="1B0B8B02" w14:textId="5F5AE6BC" w:rsidR="005A33A7" w:rsidRPr="00B767ED" w:rsidRDefault="005A33A7" w:rsidP="00B767ED">
            <w:pPr>
              <w:spacing w:after="0" w:line="240" w:lineRule="auto"/>
              <w:jc w:val="both"/>
              <w:rPr>
                <w:rStyle w:val="FontStyle76"/>
                <w:sz w:val="22"/>
                <w:szCs w:val="22"/>
              </w:rPr>
            </w:pPr>
            <w:r w:rsidRPr="00B767ED">
              <w:rPr>
                <w:rStyle w:val="FontStyle76"/>
                <w:sz w:val="22"/>
                <w:szCs w:val="22"/>
              </w:rPr>
              <w:t xml:space="preserve">Представить сводный план сетей по </w:t>
            </w:r>
            <w:r w:rsidR="006D4223" w:rsidRPr="00B767ED">
              <w:rPr>
                <w:rStyle w:val="FontStyle76"/>
                <w:sz w:val="22"/>
                <w:szCs w:val="22"/>
              </w:rPr>
              <w:t xml:space="preserve">1-ому </w:t>
            </w:r>
            <w:r w:rsidRPr="00B767ED">
              <w:rPr>
                <w:rStyle w:val="FontStyle76"/>
                <w:sz w:val="22"/>
                <w:szCs w:val="22"/>
              </w:rPr>
              <w:t>этажу</w:t>
            </w:r>
            <w:r w:rsidR="00980356" w:rsidRPr="00B767ED">
              <w:rPr>
                <w:rStyle w:val="FontStyle76"/>
                <w:sz w:val="22"/>
                <w:szCs w:val="22"/>
              </w:rPr>
              <w:t>,</w:t>
            </w:r>
            <w:r w:rsidRPr="00B767ED">
              <w:rPr>
                <w:rStyle w:val="FontStyle76"/>
                <w:sz w:val="22"/>
                <w:szCs w:val="22"/>
              </w:rPr>
              <w:t xml:space="preserve"> по </w:t>
            </w:r>
            <w:proofErr w:type="spellStart"/>
            <w:r w:rsidRPr="00B767ED">
              <w:rPr>
                <w:rStyle w:val="FontStyle76"/>
                <w:sz w:val="22"/>
                <w:szCs w:val="22"/>
              </w:rPr>
              <w:t>техп</w:t>
            </w:r>
            <w:r w:rsidR="006D4223" w:rsidRPr="00B767ED">
              <w:rPr>
                <w:rStyle w:val="FontStyle76"/>
                <w:sz w:val="22"/>
                <w:szCs w:val="22"/>
              </w:rPr>
              <w:t>одвал</w:t>
            </w:r>
            <w:r w:rsidRPr="00B767ED">
              <w:rPr>
                <w:rStyle w:val="FontStyle76"/>
                <w:sz w:val="22"/>
                <w:szCs w:val="22"/>
              </w:rPr>
              <w:t>у</w:t>
            </w:r>
            <w:proofErr w:type="spellEnd"/>
            <w:r w:rsidRPr="00B767ED">
              <w:rPr>
                <w:rStyle w:val="FontStyle76"/>
                <w:sz w:val="22"/>
                <w:szCs w:val="22"/>
              </w:rPr>
              <w:t xml:space="preserve">, выполнить характерные сечения с раскладкой систем инженерного обеспечения. </w:t>
            </w:r>
          </w:p>
          <w:p w14:paraId="24E083B3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lastRenderedPageBreak/>
              <w:t>Теплоснабжение</w:t>
            </w:r>
          </w:p>
          <w:p w14:paraId="099ECB20" w14:textId="4E13C044" w:rsidR="005A33A7" w:rsidRPr="00B767ED" w:rsidRDefault="005A33A7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Предусмотреть теплоснабжение </w:t>
            </w:r>
            <w:r w:rsidR="008169B4" w:rsidRPr="00B767ED">
              <w:rPr>
                <w:rFonts w:ascii="Times New Roman" w:hAnsi="Times New Roman" w:cs="Times New Roman"/>
              </w:rPr>
              <w:t>торгового цента</w:t>
            </w:r>
            <w:r w:rsidRPr="00B767ED">
              <w:rPr>
                <w:rFonts w:ascii="Times New Roman" w:hAnsi="Times New Roman" w:cs="Times New Roman"/>
              </w:rPr>
              <w:t xml:space="preserve"> согласно ТУ на присоединение к тепловым сетям от теплоснабжающей организации.</w:t>
            </w:r>
          </w:p>
          <w:p w14:paraId="6E4B9014" w14:textId="77777777" w:rsidR="00463D99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Точка присоединения - существующие тепловые сети микрорайона </w:t>
            </w:r>
          </w:p>
          <w:p w14:paraId="04317933" w14:textId="42012067" w:rsidR="00463D99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(</w:t>
            </w:r>
            <w:r w:rsidR="00463D99" w:rsidRPr="00B767ED">
              <w:rPr>
                <w:rFonts w:ascii="Times New Roman" w:hAnsi="Times New Roman" w:cs="Times New Roman"/>
              </w:rPr>
              <w:t xml:space="preserve">согласно </w:t>
            </w:r>
            <w:r w:rsidRPr="00B767ED">
              <w:rPr>
                <w:rFonts w:ascii="Times New Roman" w:hAnsi="Times New Roman" w:cs="Times New Roman"/>
              </w:rPr>
              <w:t xml:space="preserve">ТУ). </w:t>
            </w:r>
          </w:p>
          <w:p w14:paraId="1AEABA63" w14:textId="4044F2EC" w:rsidR="002C6149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Подключение систем предусмотреть через </w:t>
            </w:r>
            <w:r w:rsidR="002C6149" w:rsidRPr="00B767ED">
              <w:rPr>
                <w:rFonts w:ascii="Times New Roman" w:hAnsi="Times New Roman" w:cs="Times New Roman"/>
              </w:rPr>
              <w:t xml:space="preserve">встроенный </w:t>
            </w:r>
            <w:r w:rsidRPr="00B767ED">
              <w:rPr>
                <w:rFonts w:ascii="Times New Roman" w:hAnsi="Times New Roman" w:cs="Times New Roman"/>
              </w:rPr>
              <w:t xml:space="preserve">в здание ИТП по независимой схеме. </w:t>
            </w:r>
            <w:r w:rsidR="002C6149" w:rsidRPr="00B767ED">
              <w:rPr>
                <w:rFonts w:ascii="Times New Roman" w:hAnsi="Times New Roman" w:cs="Times New Roman"/>
              </w:rPr>
              <w:t>Проектирование теплового пункта производить в границах: от запорной арматуры тепловой сети и хозяйственно-питьевого водопровода на вводе в тепловой пункт до запорной арматуры (включительно) местных систем отопления, вентиляции, ГВС и технологических потребителей, на выходе из теплового пункта. Проектирование теплового пункта произвести в соответствии с СП 41-101-95 «Проектирование тепловых пунктов».</w:t>
            </w:r>
          </w:p>
          <w:p w14:paraId="39FD2CC0" w14:textId="436F1889" w:rsidR="002C6149" w:rsidRPr="00B767ED" w:rsidRDefault="002C6149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 В ИТП устанавливаются пластинчатые разборные теплообменники отдельно для систем отопления, вентиляции и ГВС. В обвязке теплообменников предусмотреть установку предохранительных клапанов на нагреваемой стороне.</w:t>
            </w:r>
          </w:p>
          <w:p w14:paraId="40AA91D9" w14:textId="77777777" w:rsidR="002C6149" w:rsidRPr="00B767ED" w:rsidRDefault="002C6149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Установить регуляторы давления, фильтры очистки, необходимую запорно-регулирующую арматуру, шаровые фланцевые краны и контрольно-измерительные приборы на трубопроводы, узел учета тепловой энергии, насосы с 100% резервированием, расширительные баки. </w:t>
            </w:r>
          </w:p>
          <w:p w14:paraId="6AAA1256" w14:textId="77777777" w:rsidR="002C6149" w:rsidRPr="00B767ED" w:rsidRDefault="002C6149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Циркуляционные насосы, систем отопления и теплоснабжения вентиляционных установок должны быть оборудованы инверторным управлением с целью поддержания стабилизации располагаемых напоров в сети теплоснабжения и внешним частотным управлением, учтенным в разделе ЭОМ (электроснабжения). </w:t>
            </w:r>
          </w:p>
          <w:p w14:paraId="198E6BA6" w14:textId="77777777" w:rsidR="002C6149" w:rsidRPr="00B767ED" w:rsidRDefault="002C6149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Предусмотреть автоматизацию процессов теплопотребления в тепловом пункте, включая программное регулирование отпуска тепловой энергии по часам суток для снижения теплопотребления путем перевода на дежурное отопление. Предусмотреть возможность оперативной перестройки средств регулирования по конкретным режимам теплопотребления объекта. </w:t>
            </w:r>
          </w:p>
          <w:p w14:paraId="07C48332" w14:textId="302829F7" w:rsidR="002C6149" w:rsidRPr="00B767ED" w:rsidRDefault="002C6149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Подпитку сетей отопления и теплоснабжения вентиляции осуществить из обратного трубопровода теплосети через расширительные мембранные баки с установкой подпиточных насосов </w:t>
            </w:r>
            <w:r w:rsidR="00EE4104" w:rsidRPr="00B767ED">
              <w:rPr>
                <w:rFonts w:ascii="Times New Roman" w:hAnsi="Times New Roman" w:cs="Times New Roman"/>
              </w:rPr>
              <w:t xml:space="preserve">(определить расчетом) </w:t>
            </w:r>
            <w:r w:rsidRPr="00B767ED">
              <w:rPr>
                <w:rFonts w:ascii="Times New Roman" w:hAnsi="Times New Roman" w:cs="Times New Roman"/>
              </w:rPr>
              <w:t>и электромагнитных клапанов.</w:t>
            </w:r>
          </w:p>
          <w:p w14:paraId="18E9B802" w14:textId="77777777" w:rsidR="002C6149" w:rsidRPr="00B767ED" w:rsidRDefault="002C6149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Теплоизоляцию оборудования и трубопроводов в пределах теплового пункта предусмотреть из материала марки НГ (негорючая), толщина изоляции - в зависимости от температуры теплоносителя.</w:t>
            </w:r>
          </w:p>
          <w:p w14:paraId="5944E9F6" w14:textId="77777777" w:rsidR="002C6149" w:rsidRPr="00B767ED" w:rsidRDefault="002C6149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Присоединение систем горячего водоснабжения предусмотреть по двухступенчатой смешанной схеме (определить расчетом) с автоматическим поддержанием температуры 65°С. </w:t>
            </w:r>
          </w:p>
          <w:p w14:paraId="43D055EA" w14:textId="77777777" w:rsidR="002C6149" w:rsidRPr="00B767ED" w:rsidRDefault="002C6149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 соответствии с требованиями СП 51.13330.2011 для снижения шума от работающих установок до значений, не превышающих допустимые уровни звукового давления на рабочих местах, а также на территориях, прилегающих к зданиям, в проекте предусмотреть следующие мероприятия:</w:t>
            </w:r>
          </w:p>
          <w:p w14:paraId="2A7CB9CA" w14:textId="77777777" w:rsidR="002C6149" w:rsidRPr="00B767ED" w:rsidRDefault="002C6149" w:rsidP="00507A8D">
            <w:pPr>
              <w:spacing w:after="0" w:line="240" w:lineRule="auto"/>
              <w:ind w:left="264" w:hanging="264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оборудование систем теплоснабжения располагается в специальном помещении, ограждающие конструкции которого имеют защиту от проникновения шума из этого помещения в соседние;</w:t>
            </w:r>
          </w:p>
          <w:p w14:paraId="0DF054AD" w14:textId="77777777" w:rsidR="002C6149" w:rsidRPr="00B767ED" w:rsidRDefault="002C6149" w:rsidP="00507A8D">
            <w:pPr>
              <w:spacing w:after="0" w:line="240" w:lineRule="auto"/>
              <w:ind w:left="264" w:hanging="264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насосное оборудование устанавливается на виброизолирующих основаниях и отделяется от трубопроводов виброизолирующими вставками;</w:t>
            </w:r>
          </w:p>
          <w:p w14:paraId="57ED1F9A" w14:textId="03BA0CB9" w:rsidR="002C6149" w:rsidRPr="00B767ED" w:rsidRDefault="002C6149" w:rsidP="00507A8D">
            <w:pPr>
              <w:spacing w:after="0" w:line="240" w:lineRule="auto"/>
              <w:ind w:left="264" w:hanging="264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скорости движения теплоносителя в трубопроводах принять с учетом обеспечения оптимальных акустических параметров проектируемых систем</w:t>
            </w:r>
            <w:r w:rsidR="00507A8D">
              <w:rPr>
                <w:rFonts w:ascii="Times New Roman" w:hAnsi="Times New Roman" w:cs="Times New Roman"/>
              </w:rPr>
              <w:t>.</w:t>
            </w:r>
          </w:p>
          <w:p w14:paraId="3EE23DF9" w14:textId="77777777" w:rsidR="002C6149" w:rsidRPr="00B767ED" w:rsidRDefault="002C6149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Исключить прокладку транзитных трубопроводов теплоснабжения (магистральных или стояков) через арендуемые помещения.</w:t>
            </w:r>
          </w:p>
          <w:p w14:paraId="087049EF" w14:textId="77777777" w:rsidR="002C6149" w:rsidRPr="00B767ED" w:rsidRDefault="002C6149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Магистральные трубопроводы, стояки отопления, трубопроводы систем теплоснабжения, воздухонагревателей, систем вентиляции выполнить из стальных водогазопроводных труб по ГОСТ 3262-75* при диаметре до 50 мм, </w:t>
            </w:r>
            <w:r w:rsidRPr="00B767ED">
              <w:rPr>
                <w:rFonts w:ascii="Times New Roman" w:hAnsi="Times New Roman" w:cs="Times New Roman"/>
              </w:rPr>
              <w:lastRenderedPageBreak/>
              <w:t xml:space="preserve">и из стальных электросварных труб по ГОСТ 10704-91 при диаметре труб более 50 мм. </w:t>
            </w:r>
          </w:p>
          <w:p w14:paraId="2CD75B37" w14:textId="69BAA072" w:rsidR="002C6149" w:rsidRPr="00B767ED" w:rsidRDefault="002C6149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 тепловом пункте следует предусмотреть</w:t>
            </w:r>
            <w:r w:rsidR="00507A8D">
              <w:rPr>
                <w:rFonts w:ascii="Times New Roman" w:hAnsi="Times New Roman" w:cs="Times New Roman"/>
              </w:rPr>
              <w:t xml:space="preserve"> </w:t>
            </w:r>
            <w:r w:rsidRPr="00B767ED">
              <w:rPr>
                <w:rFonts w:ascii="Times New Roman" w:hAnsi="Times New Roman" w:cs="Times New Roman"/>
              </w:rPr>
              <w:t>узел учета тепловой энергии на вводе, оборудованного теплосчетчиком</w:t>
            </w:r>
            <w:r w:rsidR="00507A8D">
              <w:rPr>
                <w:rFonts w:ascii="Times New Roman" w:hAnsi="Times New Roman" w:cs="Times New Roman"/>
              </w:rPr>
              <w:t>.</w:t>
            </w:r>
          </w:p>
          <w:p w14:paraId="2882BA9F" w14:textId="77777777" w:rsidR="002C6149" w:rsidRPr="00B767ED" w:rsidRDefault="002C6149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Предусмотреть диспетчеризацию системы учета тепла. </w:t>
            </w:r>
          </w:p>
          <w:p w14:paraId="3A3E370F" w14:textId="77777777" w:rsidR="002C6149" w:rsidRPr="00B767ED" w:rsidRDefault="002C6149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Приложить к проекту температурный график ИТП для настройки систем отопления.</w:t>
            </w:r>
          </w:p>
          <w:p w14:paraId="7FD3175B" w14:textId="77777777" w:rsidR="002C6149" w:rsidRPr="00B767ED" w:rsidRDefault="002C6149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Крепление труб предусмотреть на подвесках, стойках (опорах) и кронштейнах с расчетом понижения уровня шума.</w:t>
            </w:r>
          </w:p>
          <w:p w14:paraId="150E915B" w14:textId="77777777" w:rsidR="002C6149" w:rsidRPr="00B767ED" w:rsidRDefault="002C6149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 Проектом обосновать принимаемые концептуальные решения по схемам принципиально-функциональным с оптимизацией нагрузок на теплообменные аппараты и насосное оборудование и включающие в себя мероприятия по борьбе с шумом.</w:t>
            </w:r>
          </w:p>
          <w:p w14:paraId="6D377F27" w14:textId="50EFA80B" w:rsidR="002C6149" w:rsidRPr="00B767ED" w:rsidRDefault="002C6149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 Документацию согласовать с заинтересованными организациями, включая ресурсоснабжающую, эксплуатирующую и управляющую компании силами проектной организации.</w:t>
            </w:r>
          </w:p>
          <w:p w14:paraId="2D9CBB55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0CB8856" w14:textId="77777777" w:rsidR="005A33A7" w:rsidRPr="00B767ED" w:rsidRDefault="005A33A7" w:rsidP="00507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Отопление</w:t>
            </w:r>
          </w:p>
          <w:p w14:paraId="189F8ECB" w14:textId="4926C25E" w:rsidR="005C7E59" w:rsidRPr="00B767ED" w:rsidRDefault="005C7E59" w:rsidP="00507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Системы отопления выполнить в соответствии с СП 60.13330.2012 и другими нормативными документами.</w:t>
            </w:r>
          </w:p>
          <w:p w14:paraId="4B3A50FD" w14:textId="0FDEC798" w:rsidR="005A33A7" w:rsidRPr="00B767ED" w:rsidRDefault="005A33A7" w:rsidP="00507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3" w:name="_Hlk39840235"/>
            <w:r w:rsidRPr="00B767ED">
              <w:rPr>
                <w:rFonts w:ascii="Times New Roman" w:hAnsi="Times New Roman" w:cs="Times New Roman"/>
              </w:rPr>
              <w:t>Расчетную температуру наружного воздуха принимать в соответствии с требованиями, СП 131.13330.2012</w:t>
            </w:r>
            <w:r w:rsidR="005C7E59" w:rsidRPr="00B767ED">
              <w:rPr>
                <w:rFonts w:ascii="Times New Roman" w:hAnsi="Times New Roman" w:cs="Times New Roman"/>
              </w:rPr>
              <w:t xml:space="preserve"> в соответствии с место</w:t>
            </w:r>
            <w:r w:rsidR="003B2111" w:rsidRPr="00B767ED">
              <w:rPr>
                <w:rFonts w:ascii="Times New Roman" w:hAnsi="Times New Roman" w:cs="Times New Roman"/>
              </w:rPr>
              <w:t>м</w:t>
            </w:r>
            <w:r w:rsidR="005C7E59" w:rsidRPr="00B767ED">
              <w:rPr>
                <w:rFonts w:ascii="Times New Roman" w:hAnsi="Times New Roman" w:cs="Times New Roman"/>
              </w:rPr>
              <w:t xml:space="preserve"> расположения объекта</w:t>
            </w:r>
            <w:r w:rsidRPr="00B767ED">
              <w:rPr>
                <w:rFonts w:ascii="Times New Roman" w:hAnsi="Times New Roman" w:cs="Times New Roman"/>
              </w:rPr>
              <w:t>.</w:t>
            </w:r>
          </w:p>
          <w:bookmarkEnd w:id="23"/>
          <w:p w14:paraId="4870D4B7" w14:textId="69F78237" w:rsidR="005A33A7" w:rsidRPr="00B767ED" w:rsidRDefault="005A33A7" w:rsidP="00507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Предусмотреть самостоятельные системы отопления для каждой функциональной группы помещений: </w:t>
            </w:r>
            <w:r w:rsidR="00152E7D" w:rsidRPr="00B767ED">
              <w:rPr>
                <w:rFonts w:ascii="Times New Roman" w:hAnsi="Times New Roman" w:cs="Times New Roman"/>
              </w:rPr>
              <w:t>административной</w:t>
            </w:r>
            <w:r w:rsidRPr="00B767ED">
              <w:rPr>
                <w:rFonts w:ascii="Times New Roman" w:hAnsi="Times New Roman" w:cs="Times New Roman"/>
              </w:rPr>
              <w:t xml:space="preserve"> части, </w:t>
            </w:r>
            <w:r w:rsidR="00152E7D" w:rsidRPr="00B767ED">
              <w:rPr>
                <w:rFonts w:ascii="Times New Roman" w:hAnsi="Times New Roman" w:cs="Times New Roman"/>
              </w:rPr>
              <w:t>торговых</w:t>
            </w:r>
            <w:r w:rsidRPr="00B767ED">
              <w:rPr>
                <w:rFonts w:ascii="Times New Roman" w:hAnsi="Times New Roman" w:cs="Times New Roman"/>
              </w:rPr>
              <w:t xml:space="preserve"> помещений, лестнично-</w:t>
            </w:r>
            <w:r w:rsidR="00152E7D" w:rsidRPr="00B767ED">
              <w:rPr>
                <w:rFonts w:ascii="Times New Roman" w:hAnsi="Times New Roman" w:cs="Times New Roman"/>
              </w:rPr>
              <w:t>разгрузочн</w:t>
            </w:r>
            <w:r w:rsidRPr="00B767ED">
              <w:rPr>
                <w:rFonts w:ascii="Times New Roman" w:hAnsi="Times New Roman" w:cs="Times New Roman"/>
              </w:rPr>
              <w:t xml:space="preserve">ые зоны, технических помещений. </w:t>
            </w:r>
          </w:p>
          <w:p w14:paraId="32BB5AB5" w14:textId="77777777" w:rsidR="00364290" w:rsidRPr="00B767ED" w:rsidRDefault="00364290" w:rsidP="00B767ED">
            <w:pPr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142B7BC" w14:textId="3ECA58D3" w:rsidR="008B5616" w:rsidRPr="00507A8D" w:rsidRDefault="008B5616" w:rsidP="00507A8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507A8D">
              <w:rPr>
                <w:rFonts w:ascii="Times New Roman" w:hAnsi="Times New Roman" w:cs="Times New Roman"/>
                <w:u w:val="single"/>
              </w:rPr>
              <w:t xml:space="preserve">Основные помещения – </w:t>
            </w:r>
            <w:r w:rsidR="003B2111" w:rsidRPr="00507A8D">
              <w:rPr>
                <w:rFonts w:ascii="Times New Roman" w:hAnsi="Times New Roman" w:cs="Times New Roman"/>
                <w:u w:val="single"/>
              </w:rPr>
              <w:t>Т</w:t>
            </w:r>
            <w:r w:rsidRPr="00507A8D">
              <w:rPr>
                <w:rFonts w:ascii="Times New Roman" w:hAnsi="Times New Roman" w:cs="Times New Roman"/>
                <w:u w:val="single"/>
              </w:rPr>
              <w:t>орговые помещения.</w:t>
            </w:r>
          </w:p>
          <w:p w14:paraId="1E3A9DAB" w14:textId="355B733B" w:rsidR="005C7E59" w:rsidRPr="00B767ED" w:rsidRDefault="003B2111" w:rsidP="00507A8D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Для торговых помещений п</w:t>
            </w:r>
            <w:r w:rsidR="005A33A7" w:rsidRPr="00B767ED">
              <w:rPr>
                <w:rFonts w:ascii="Times New Roman" w:hAnsi="Times New Roman" w:cs="Times New Roman"/>
              </w:rPr>
              <w:t>редусмотреть систему отопления двухтрубную с распределительными узлами для учета расхода тепловой энергии с установкой приборов учета тепла для каждого потребителя. На отводах предусмотреть запорно-регулирующую арматуру и фильтры. Счётчики учёта тепла предусмотреть механические с импульсным выходом</w:t>
            </w:r>
            <w:r w:rsidR="00152E7D" w:rsidRPr="00B767ED">
              <w:rPr>
                <w:rFonts w:ascii="Times New Roman" w:hAnsi="Times New Roman" w:cs="Times New Roman"/>
              </w:rPr>
              <w:t>.</w:t>
            </w:r>
            <w:r w:rsidR="005A33A7" w:rsidRPr="00B767ED">
              <w:rPr>
                <w:rFonts w:ascii="Times New Roman" w:hAnsi="Times New Roman" w:cs="Times New Roman"/>
              </w:rPr>
              <w:t xml:space="preserve"> </w:t>
            </w:r>
          </w:p>
          <w:p w14:paraId="28859E14" w14:textId="356CA551" w:rsidR="008B5616" w:rsidRPr="00B767ED" w:rsidRDefault="008B5616" w:rsidP="00507A8D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Приборы отопления – радиаторы </w:t>
            </w:r>
            <w:r w:rsidR="00364290" w:rsidRPr="00B767ED">
              <w:rPr>
                <w:rFonts w:ascii="Times New Roman" w:hAnsi="Times New Roman" w:cs="Times New Roman"/>
              </w:rPr>
              <w:t>(</w:t>
            </w:r>
            <w:r w:rsidRPr="00B767ED">
              <w:rPr>
                <w:rFonts w:ascii="Times New Roman" w:hAnsi="Times New Roman" w:cs="Times New Roman"/>
              </w:rPr>
              <w:t>или конвекторы</w:t>
            </w:r>
            <w:r w:rsidR="00364290" w:rsidRPr="00B767ED">
              <w:rPr>
                <w:rFonts w:ascii="Times New Roman" w:hAnsi="Times New Roman" w:cs="Times New Roman"/>
              </w:rPr>
              <w:t>)</w:t>
            </w:r>
            <w:r w:rsidRPr="00B767ED">
              <w:rPr>
                <w:rFonts w:ascii="Times New Roman" w:hAnsi="Times New Roman" w:cs="Times New Roman"/>
              </w:rPr>
              <w:t xml:space="preserve"> с нижним (или боковым) подключением трубопроводов. Отопительные приборы укомплектовать: терморегуляторами, клапанами, для выпуска воздуха и отключающей арматурой (на подающей и обратной подводках к прибору). </w:t>
            </w:r>
          </w:p>
          <w:p w14:paraId="0D698F65" w14:textId="246DEF64" w:rsidR="008B5616" w:rsidRPr="00B767ED" w:rsidRDefault="008B5616" w:rsidP="00507A8D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Длину каждого отопительного прибора следует определять из расчёта - не менее 75% длины светового проема (окна). </w:t>
            </w:r>
          </w:p>
          <w:p w14:paraId="67F7C4FE" w14:textId="7450779F" w:rsidR="00364290" w:rsidRPr="00B767ED" w:rsidRDefault="00364290" w:rsidP="00507A8D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Для отопительных приборов и трубопроводов торговых помещений исключить доступ посетителей. </w:t>
            </w:r>
          </w:p>
          <w:p w14:paraId="25AECFB0" w14:textId="794E001C" w:rsidR="008B5616" w:rsidRPr="00B767ED" w:rsidRDefault="008B5616" w:rsidP="00507A8D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Для отопительных приборов и трубопроводов в помещениях следует предусматривать защитные ограждения и тепловую изоляцию трубопроводов. Ограждающие устройства отопительных приборов должны быть выполнены из материалов, не оказывающих вредного воздействия на человека. </w:t>
            </w:r>
          </w:p>
          <w:p w14:paraId="3E625D0B" w14:textId="05003B22" w:rsidR="008B5616" w:rsidRPr="00B767ED" w:rsidRDefault="008B5616" w:rsidP="00507A8D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При расчете отопительных приборов необходимо учесть потери при размещении под защитными ограждениями.</w:t>
            </w:r>
          </w:p>
          <w:p w14:paraId="4E72ADA4" w14:textId="77777777" w:rsidR="00AC5342" w:rsidRPr="00B767ED" w:rsidRDefault="00AC5342" w:rsidP="00B767ED">
            <w:pPr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314D4ACE" w14:textId="2D9BD622" w:rsidR="00AC5342" w:rsidRPr="00507A8D" w:rsidRDefault="00AC5342" w:rsidP="00507A8D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u w:val="single"/>
              </w:rPr>
            </w:pPr>
            <w:r w:rsidRPr="00507A8D">
              <w:rPr>
                <w:rFonts w:ascii="Times New Roman" w:hAnsi="Times New Roman" w:cs="Times New Roman"/>
                <w:u w:val="single"/>
              </w:rPr>
              <w:t>Административные помещения</w:t>
            </w:r>
          </w:p>
          <w:p w14:paraId="2722C90B" w14:textId="76CD85D5" w:rsidR="00AC5342" w:rsidRPr="00B767ED" w:rsidRDefault="003B2111" w:rsidP="00507A8D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Для административных помещений п</w:t>
            </w:r>
            <w:r w:rsidR="00AC5342" w:rsidRPr="00B767ED">
              <w:rPr>
                <w:rFonts w:ascii="Times New Roman" w:hAnsi="Times New Roman" w:cs="Times New Roman"/>
              </w:rPr>
              <w:t xml:space="preserve">редусмотреть систему отопления двухтрубную с распределительными узлами для учета расхода тепловой энергии с установкой приборов учета тепла для каждого потребителя. На отводах предусмотреть запорно-регулирующую арматуру и фильтры. Счётчики учёта тепла предусмотреть механические с импульсным выходом. </w:t>
            </w:r>
          </w:p>
          <w:p w14:paraId="7C87661C" w14:textId="77777777" w:rsidR="00AC5342" w:rsidRPr="00B767ED" w:rsidRDefault="00AC5342" w:rsidP="00507A8D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Приборы отопления – радиаторы (или конвекторы) с нижним (или боковым) подключением трубопроводов. Отопительные приборы укомплектовать: терморегуляторами, клапанами, для выпуска воздуха и отключающей арматурой (на подающей и обратной подводках к прибору). </w:t>
            </w:r>
          </w:p>
          <w:p w14:paraId="71654C6F" w14:textId="77777777" w:rsidR="00AC5342" w:rsidRPr="00B767ED" w:rsidRDefault="00AC5342" w:rsidP="00507A8D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lastRenderedPageBreak/>
              <w:t xml:space="preserve">Длину каждого отопительного прибора следует определять из расчёта - не менее 75% длины светового проема (окна). </w:t>
            </w:r>
          </w:p>
          <w:p w14:paraId="70126DCC" w14:textId="77777777" w:rsidR="00EA0466" w:rsidRPr="00B767ED" w:rsidRDefault="00EA0466" w:rsidP="00507A8D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Расположение приборов учета тепла для вестибюлей располагать в зоне доступа эксплуатирующей организации.</w:t>
            </w:r>
          </w:p>
          <w:p w14:paraId="147077AA" w14:textId="74E92924" w:rsidR="008B5616" w:rsidRPr="00B767ED" w:rsidRDefault="008B5616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63C9521" w14:textId="3BCB10F2" w:rsidR="002E78E5" w:rsidRPr="00507A8D" w:rsidRDefault="002E78E5" w:rsidP="00507A8D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507A8D">
              <w:rPr>
                <w:rFonts w:ascii="Times New Roman" w:hAnsi="Times New Roman" w:cs="Times New Roman"/>
              </w:rPr>
              <w:t>Входные группы (вестибюли).</w:t>
            </w:r>
          </w:p>
          <w:p w14:paraId="6F94729F" w14:textId="77AA583C" w:rsidR="00EA0466" w:rsidRPr="00B767ED" w:rsidRDefault="00EA0466" w:rsidP="00507A8D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Для </w:t>
            </w:r>
            <w:r w:rsidR="003B2111" w:rsidRPr="00B767ED">
              <w:rPr>
                <w:rFonts w:ascii="Times New Roman" w:hAnsi="Times New Roman" w:cs="Times New Roman"/>
              </w:rPr>
              <w:t>в</w:t>
            </w:r>
            <w:r w:rsidRPr="00B767ED">
              <w:rPr>
                <w:rFonts w:ascii="Times New Roman" w:hAnsi="Times New Roman" w:cs="Times New Roman"/>
              </w:rPr>
              <w:t>ходны</w:t>
            </w:r>
            <w:r w:rsidR="003B2111" w:rsidRPr="00B767ED">
              <w:rPr>
                <w:rFonts w:ascii="Times New Roman" w:hAnsi="Times New Roman" w:cs="Times New Roman"/>
              </w:rPr>
              <w:t>х</w:t>
            </w:r>
            <w:r w:rsidRPr="00B767ED">
              <w:rPr>
                <w:rFonts w:ascii="Times New Roman" w:hAnsi="Times New Roman" w:cs="Times New Roman"/>
              </w:rPr>
              <w:t xml:space="preserve"> групп (вестибюлей) подключение выполнить по отдельным веткам к общей системе с самостоятельными узлами учета тепла.</w:t>
            </w:r>
          </w:p>
          <w:p w14:paraId="449CE55C" w14:textId="6DC80EA7" w:rsidR="002E78E5" w:rsidRPr="00B767ED" w:rsidRDefault="002E78E5" w:rsidP="00507A8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hanging="19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В качестве приборов отопления для входных групп (вестибюлей) предусмотреть радиаторы </w:t>
            </w:r>
            <w:r w:rsidR="00364290" w:rsidRPr="00B767ED">
              <w:rPr>
                <w:rFonts w:ascii="Times New Roman" w:hAnsi="Times New Roman" w:cs="Times New Roman"/>
              </w:rPr>
              <w:t>(</w:t>
            </w:r>
            <w:r w:rsidRPr="00B767ED">
              <w:rPr>
                <w:rFonts w:ascii="Times New Roman" w:hAnsi="Times New Roman" w:cs="Times New Roman"/>
              </w:rPr>
              <w:t>или конвекторы</w:t>
            </w:r>
            <w:r w:rsidR="00364290" w:rsidRPr="00B767ED">
              <w:rPr>
                <w:rFonts w:ascii="Times New Roman" w:hAnsi="Times New Roman" w:cs="Times New Roman"/>
              </w:rPr>
              <w:t>)</w:t>
            </w:r>
            <w:r w:rsidRPr="00B767ED">
              <w:rPr>
                <w:rFonts w:ascii="Times New Roman" w:hAnsi="Times New Roman" w:cs="Times New Roman"/>
              </w:rPr>
              <w:t xml:space="preserve">, с нижним (или боковым) подключением трубопроводов. </w:t>
            </w:r>
          </w:p>
          <w:p w14:paraId="059816A6" w14:textId="098B6B37" w:rsidR="002E78E5" w:rsidRPr="00B767ED" w:rsidRDefault="002E78E5" w:rsidP="00507A8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hanging="19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Отопительные приборы укомплектовать: терморегуляторами, клапанами, для выпуска воздуха и отключающей арматурой (на подающей и обратной подводках к прибору).</w:t>
            </w:r>
          </w:p>
          <w:p w14:paraId="000E8F37" w14:textId="0FD9F1B1" w:rsidR="00364290" w:rsidRPr="00B767ED" w:rsidRDefault="00364290" w:rsidP="00507A8D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Для отопительных приборов и трубопроводов в вестибюлях исключить доступ посетителей. </w:t>
            </w:r>
          </w:p>
          <w:p w14:paraId="3FBD1D85" w14:textId="1A45A7BC" w:rsidR="002E78E5" w:rsidRPr="00B767ED" w:rsidRDefault="002E78E5" w:rsidP="00507A8D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Для отопительных приборов и трубопроводов (при открытой прокладке) в вестибюлях следует предусматривать защитные ограждения и тепловую изоляцию трубопроводов. Ограждающие устройства отопительных приборов должны быть выполнены из материалов, не оказывающих вредного воздействия на человека. </w:t>
            </w:r>
          </w:p>
          <w:p w14:paraId="71DBF8B8" w14:textId="77777777" w:rsidR="002E78E5" w:rsidRPr="00B767ED" w:rsidRDefault="002E78E5" w:rsidP="00507A8D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При расчете отопительных приборов необходимо учесть потери при размещении под защитными ограждениями. </w:t>
            </w:r>
          </w:p>
          <w:p w14:paraId="5788B091" w14:textId="1120EDEA" w:rsidR="002E78E5" w:rsidRPr="00B767ED" w:rsidRDefault="002E78E5" w:rsidP="00507A8D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Расположение приборов учета тепла для </w:t>
            </w:r>
            <w:r w:rsidR="00BA1FBC" w:rsidRPr="00B767ED">
              <w:rPr>
                <w:rFonts w:ascii="Times New Roman" w:hAnsi="Times New Roman" w:cs="Times New Roman"/>
              </w:rPr>
              <w:t>вестибюлей</w:t>
            </w:r>
            <w:r w:rsidRPr="00B767ED">
              <w:rPr>
                <w:rFonts w:ascii="Times New Roman" w:hAnsi="Times New Roman" w:cs="Times New Roman"/>
              </w:rPr>
              <w:t xml:space="preserve"> располагать в зоне доступа эксплуатирующ</w:t>
            </w:r>
            <w:r w:rsidR="00C10501" w:rsidRPr="00B767ED">
              <w:rPr>
                <w:rFonts w:ascii="Times New Roman" w:hAnsi="Times New Roman" w:cs="Times New Roman"/>
              </w:rPr>
              <w:t>ей</w:t>
            </w:r>
            <w:r w:rsidRPr="00B767ED">
              <w:rPr>
                <w:rFonts w:ascii="Times New Roman" w:hAnsi="Times New Roman" w:cs="Times New Roman"/>
              </w:rPr>
              <w:t xml:space="preserve"> организаци</w:t>
            </w:r>
            <w:r w:rsidR="00C10501" w:rsidRPr="00B767ED">
              <w:rPr>
                <w:rFonts w:ascii="Times New Roman" w:hAnsi="Times New Roman" w:cs="Times New Roman"/>
              </w:rPr>
              <w:t>и</w:t>
            </w:r>
            <w:r w:rsidRPr="00B767ED">
              <w:rPr>
                <w:rFonts w:ascii="Times New Roman" w:hAnsi="Times New Roman" w:cs="Times New Roman"/>
              </w:rPr>
              <w:t>.</w:t>
            </w:r>
          </w:p>
          <w:p w14:paraId="1957DA91" w14:textId="086EBE70" w:rsidR="00364290" w:rsidRPr="00B767ED" w:rsidRDefault="00364290" w:rsidP="00507A8D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Для входных групп (вестибюлей предусмотреть проектирование ВТЗ (воздушно-тепловые завесы). Источник теплоснабжения </w:t>
            </w:r>
            <w:r w:rsidR="00BA1FBC" w:rsidRPr="00B767ED">
              <w:rPr>
                <w:rFonts w:ascii="Times New Roman" w:hAnsi="Times New Roman" w:cs="Times New Roman"/>
              </w:rPr>
              <w:t xml:space="preserve">для </w:t>
            </w:r>
            <w:r w:rsidRPr="00B767ED">
              <w:rPr>
                <w:rFonts w:ascii="Times New Roman" w:hAnsi="Times New Roman" w:cs="Times New Roman"/>
              </w:rPr>
              <w:t>ВТЗ определить проектом по предварительному согласованию с Заказчиком (водяные или электрические).</w:t>
            </w:r>
          </w:p>
          <w:p w14:paraId="06230EBF" w14:textId="56F021CC" w:rsidR="002E78E5" w:rsidRPr="00B767ED" w:rsidRDefault="002E78E5" w:rsidP="00B767ED">
            <w:pPr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</w:rPr>
            </w:pPr>
          </w:p>
          <w:p w14:paraId="2FDC4736" w14:textId="5E41E1C8" w:rsidR="008B5616" w:rsidRPr="00507A8D" w:rsidRDefault="002E78E5" w:rsidP="00507A8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507A8D">
              <w:rPr>
                <w:rFonts w:ascii="Times New Roman" w:hAnsi="Times New Roman" w:cs="Times New Roman"/>
                <w:u w:val="single"/>
              </w:rPr>
              <w:t>Лестничные клетки.</w:t>
            </w:r>
          </w:p>
          <w:p w14:paraId="689EB828" w14:textId="77777777" w:rsidR="002E78E5" w:rsidRPr="00B767ED" w:rsidRDefault="002E78E5" w:rsidP="00507A8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Для лестничных клеток подключение выполнить по отдельным веткам к общей системе с самостоятельными узлами учета тепла.</w:t>
            </w:r>
          </w:p>
          <w:p w14:paraId="2C0BD2EA" w14:textId="77145D4F" w:rsidR="002E78E5" w:rsidRPr="00B767ED" w:rsidRDefault="002E78E5" w:rsidP="00507A8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В качестве приборов отопления для лестничных клеток предусмотреть радиаторы </w:t>
            </w:r>
            <w:r w:rsidR="00BA1FBC" w:rsidRPr="00B767ED">
              <w:rPr>
                <w:rFonts w:ascii="Times New Roman" w:hAnsi="Times New Roman" w:cs="Times New Roman"/>
              </w:rPr>
              <w:t>(</w:t>
            </w:r>
            <w:r w:rsidRPr="00B767ED">
              <w:rPr>
                <w:rFonts w:ascii="Times New Roman" w:hAnsi="Times New Roman" w:cs="Times New Roman"/>
              </w:rPr>
              <w:t>или конвекторы</w:t>
            </w:r>
            <w:r w:rsidR="00BA1FBC" w:rsidRPr="00B767ED">
              <w:rPr>
                <w:rFonts w:ascii="Times New Roman" w:hAnsi="Times New Roman" w:cs="Times New Roman"/>
              </w:rPr>
              <w:t>)</w:t>
            </w:r>
            <w:r w:rsidRPr="00B767ED">
              <w:rPr>
                <w:rFonts w:ascii="Times New Roman" w:hAnsi="Times New Roman" w:cs="Times New Roman"/>
              </w:rPr>
              <w:t xml:space="preserve"> без регулировки, с боковым подключением трубопроводов.</w:t>
            </w:r>
          </w:p>
          <w:p w14:paraId="0D118C5A" w14:textId="7D629F85" w:rsidR="002E78E5" w:rsidRPr="00B767ED" w:rsidRDefault="00BA1FBC" w:rsidP="00507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Для отопительных приборов в лестничных клетках исключить доступ посетителей. </w:t>
            </w:r>
            <w:r w:rsidR="002E78E5" w:rsidRPr="00B767ED">
              <w:rPr>
                <w:rFonts w:ascii="Times New Roman" w:hAnsi="Times New Roman" w:cs="Times New Roman"/>
              </w:rPr>
              <w:t xml:space="preserve">Отопительные приборы разместить на расстоянии </w:t>
            </w:r>
            <w:r w:rsidR="00BB0296" w:rsidRPr="00B767ED">
              <w:rPr>
                <w:rFonts w:ascii="Times New Roman" w:hAnsi="Times New Roman" w:cs="Times New Roman"/>
              </w:rPr>
              <w:t xml:space="preserve">не менее </w:t>
            </w:r>
            <w:r w:rsidR="002E78E5" w:rsidRPr="00B767ED">
              <w:rPr>
                <w:rFonts w:ascii="Times New Roman" w:hAnsi="Times New Roman" w:cs="Times New Roman"/>
              </w:rPr>
              <w:t xml:space="preserve">2,2 м </w:t>
            </w:r>
            <w:r w:rsidR="00BB0296" w:rsidRPr="00B767ED">
              <w:rPr>
                <w:rFonts w:ascii="Times New Roman" w:hAnsi="Times New Roman" w:cs="Times New Roman"/>
              </w:rPr>
              <w:t xml:space="preserve">от поверхности </w:t>
            </w:r>
            <w:proofErr w:type="spellStart"/>
            <w:r w:rsidR="002E78E5" w:rsidRPr="00B767ED">
              <w:rPr>
                <w:rFonts w:ascii="Times New Roman" w:hAnsi="Times New Roman" w:cs="Times New Roman"/>
              </w:rPr>
              <w:t>проступей</w:t>
            </w:r>
            <w:proofErr w:type="spellEnd"/>
            <w:r w:rsidR="00BB0296" w:rsidRPr="00B767ED">
              <w:rPr>
                <w:rFonts w:ascii="Times New Roman" w:hAnsi="Times New Roman" w:cs="Times New Roman"/>
              </w:rPr>
              <w:t xml:space="preserve"> и площадок </w:t>
            </w:r>
            <w:r w:rsidR="002E78E5" w:rsidRPr="00B767ED">
              <w:rPr>
                <w:rFonts w:ascii="Times New Roman" w:hAnsi="Times New Roman" w:cs="Times New Roman"/>
              </w:rPr>
              <w:t>лестничных клеток.</w:t>
            </w:r>
          </w:p>
          <w:p w14:paraId="7F8B5A4F" w14:textId="0B2410DC" w:rsidR="008B5616" w:rsidRPr="00B767ED" w:rsidRDefault="002E78E5" w:rsidP="00507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Расположение приборов учета тепла для лестничных клеток располагать в зоне доступа эксплуатирующ</w:t>
            </w:r>
            <w:r w:rsidR="00C10501" w:rsidRPr="00B767ED">
              <w:rPr>
                <w:rFonts w:ascii="Times New Roman" w:hAnsi="Times New Roman" w:cs="Times New Roman"/>
              </w:rPr>
              <w:t>ей</w:t>
            </w:r>
            <w:r w:rsidRPr="00B767ED">
              <w:rPr>
                <w:rFonts w:ascii="Times New Roman" w:hAnsi="Times New Roman" w:cs="Times New Roman"/>
              </w:rPr>
              <w:t xml:space="preserve"> организаци</w:t>
            </w:r>
            <w:r w:rsidR="00C10501" w:rsidRPr="00B767ED">
              <w:rPr>
                <w:rFonts w:ascii="Times New Roman" w:hAnsi="Times New Roman" w:cs="Times New Roman"/>
              </w:rPr>
              <w:t>и</w:t>
            </w:r>
            <w:r w:rsidRPr="00B767ED">
              <w:rPr>
                <w:rFonts w:ascii="Times New Roman" w:hAnsi="Times New Roman" w:cs="Times New Roman"/>
              </w:rPr>
              <w:t>.</w:t>
            </w:r>
          </w:p>
          <w:p w14:paraId="10DFCF58" w14:textId="77777777" w:rsidR="00BB0296" w:rsidRPr="00B767ED" w:rsidRDefault="00BB0296" w:rsidP="00507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230E77C" w14:textId="77777777" w:rsidR="00BB0296" w:rsidRPr="00507A8D" w:rsidRDefault="00BB0296" w:rsidP="00507A8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507A8D">
              <w:rPr>
                <w:rFonts w:ascii="Times New Roman" w:hAnsi="Times New Roman" w:cs="Times New Roman"/>
                <w:bCs/>
                <w:u w:val="single"/>
              </w:rPr>
              <w:t xml:space="preserve">Технические помещения (подсобные помещения) </w:t>
            </w:r>
          </w:p>
          <w:p w14:paraId="00251CE8" w14:textId="2AD2A4E2" w:rsidR="003B2111" w:rsidRPr="00B767ED" w:rsidRDefault="003B2111" w:rsidP="00507A8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Для технических помещений подключение выполнить по отдельным веткам к общей системе с самостоятельными узлами учета тепла.</w:t>
            </w:r>
          </w:p>
          <w:p w14:paraId="292D2404" w14:textId="205F7231" w:rsidR="00BB0296" w:rsidRPr="00B767ED" w:rsidRDefault="00BB0296" w:rsidP="00507A8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 технических помещениях предусмотреть приборы отопления - радиаторы, конвекторы или регистры отопления из гладких труб. Тип подключения определить проектом.</w:t>
            </w:r>
          </w:p>
          <w:p w14:paraId="43CB6820" w14:textId="057D4375" w:rsidR="00BB0296" w:rsidRPr="00B767ED" w:rsidRDefault="00BB0296" w:rsidP="00507A8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 помещениях электрощитовых предусмотреть электрические приборы отопления.</w:t>
            </w:r>
          </w:p>
          <w:p w14:paraId="17C93348" w14:textId="77777777" w:rsidR="003B2111" w:rsidRPr="00B767ED" w:rsidRDefault="003B2111" w:rsidP="00B767ED">
            <w:pPr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</w:rPr>
            </w:pPr>
          </w:p>
          <w:p w14:paraId="3AB50334" w14:textId="64A13709" w:rsidR="00BB0296" w:rsidRPr="00507A8D" w:rsidRDefault="003B2111" w:rsidP="00507A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07A8D">
              <w:rPr>
                <w:rFonts w:ascii="Times New Roman" w:hAnsi="Times New Roman" w:cs="Times New Roman"/>
                <w:i/>
                <w:iCs/>
              </w:rPr>
              <w:t>Требования к прокладке систем отопления.</w:t>
            </w:r>
          </w:p>
          <w:p w14:paraId="2CD5C2DF" w14:textId="77777777" w:rsidR="00BB0296" w:rsidRPr="00B767ED" w:rsidRDefault="00BB0296" w:rsidP="00507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Разводку трубопроводов к отопительным приборам предусмотреть трубопроводами из сшитого полиэтилена (по согласованию с Заказчиком) в конструкции подготовки пола в защитной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гофротрубе</w:t>
            </w:r>
            <w:proofErr w:type="spellEnd"/>
            <w:r w:rsidRPr="00B767ED">
              <w:rPr>
                <w:rFonts w:ascii="Times New Roman" w:hAnsi="Times New Roman" w:cs="Times New Roman"/>
              </w:rPr>
              <w:t>.</w:t>
            </w:r>
          </w:p>
          <w:p w14:paraId="6C2C2235" w14:textId="0008FF2D" w:rsidR="005C7E59" w:rsidRPr="00B767ED" w:rsidRDefault="005A33A7" w:rsidP="00507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Магистральные трубопроводы, стояки отопления, трубопроводы систем теплоснабжения, воздухонагревателей систем вентиляции выполнить из стальных водогазопроводных труб по ГОСТ 3262-75* при диаметре до 50 мм, </w:t>
            </w:r>
            <w:r w:rsidRPr="00B767ED">
              <w:rPr>
                <w:rFonts w:ascii="Times New Roman" w:hAnsi="Times New Roman" w:cs="Times New Roman"/>
              </w:rPr>
              <w:lastRenderedPageBreak/>
              <w:t xml:space="preserve">и из стальных электросварных труб по ГОСТ 10704-91 при диаметре труб более 50 мм. </w:t>
            </w:r>
          </w:p>
          <w:p w14:paraId="4BE88115" w14:textId="1F5ACC82" w:rsidR="005A33A7" w:rsidRPr="00B767ED" w:rsidRDefault="005A33A7" w:rsidP="00507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На стояках отопления установить балансировочную арматуру, спускные и шаровые краны, фильтры механической очистки </w:t>
            </w:r>
          </w:p>
          <w:p w14:paraId="31ACDC52" w14:textId="2AFAD3AE" w:rsidR="005A33A7" w:rsidRPr="00B767ED" w:rsidRDefault="005A33A7" w:rsidP="00507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Магистральные линии, стояки утеплить теплоизолирующим материалом</w:t>
            </w:r>
            <w:r w:rsidR="005C7E59" w:rsidRPr="00B767ED">
              <w:rPr>
                <w:rFonts w:ascii="Times New Roman" w:hAnsi="Times New Roman" w:cs="Times New Roman"/>
              </w:rPr>
              <w:t>.</w:t>
            </w:r>
          </w:p>
          <w:p w14:paraId="2B789709" w14:textId="783858B3" w:rsidR="005C7E59" w:rsidRPr="00B767ED" w:rsidRDefault="005C7E59" w:rsidP="00507A8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Толщину изоляции принять по расчету. Перед нанесением изоляции трубопроводы подгот</w:t>
            </w:r>
            <w:r w:rsidR="00EA0466" w:rsidRPr="00B767ED">
              <w:rPr>
                <w:rFonts w:ascii="Times New Roman" w:hAnsi="Times New Roman" w:cs="Times New Roman"/>
              </w:rPr>
              <w:t xml:space="preserve">овить </w:t>
            </w:r>
            <w:r w:rsidRPr="00B767ED">
              <w:rPr>
                <w:rFonts w:ascii="Times New Roman" w:hAnsi="Times New Roman" w:cs="Times New Roman"/>
              </w:rPr>
              <w:t>и очи</w:t>
            </w:r>
            <w:r w:rsidR="00EA0466" w:rsidRPr="00B767ED">
              <w:rPr>
                <w:rFonts w:ascii="Times New Roman" w:hAnsi="Times New Roman" w:cs="Times New Roman"/>
              </w:rPr>
              <w:t xml:space="preserve">стить </w:t>
            </w:r>
            <w:r w:rsidRPr="00B767ED">
              <w:rPr>
                <w:rFonts w:ascii="Times New Roman" w:hAnsi="Times New Roman" w:cs="Times New Roman"/>
              </w:rPr>
              <w:t>от ржавчины</w:t>
            </w:r>
            <w:r w:rsidR="00EA0466" w:rsidRPr="00B767ED">
              <w:rPr>
                <w:rFonts w:ascii="Times New Roman" w:hAnsi="Times New Roman" w:cs="Times New Roman"/>
              </w:rPr>
              <w:t xml:space="preserve">, далее </w:t>
            </w:r>
            <w:r w:rsidRPr="00B767ED">
              <w:rPr>
                <w:rFonts w:ascii="Times New Roman" w:hAnsi="Times New Roman" w:cs="Times New Roman"/>
              </w:rPr>
              <w:t>покры</w:t>
            </w:r>
            <w:r w:rsidR="00EA0466" w:rsidRPr="00B767ED">
              <w:rPr>
                <w:rFonts w:ascii="Times New Roman" w:hAnsi="Times New Roman" w:cs="Times New Roman"/>
              </w:rPr>
              <w:t>ть</w:t>
            </w:r>
            <w:r w:rsidRPr="00B767ED">
              <w:rPr>
                <w:rFonts w:ascii="Times New Roman" w:hAnsi="Times New Roman" w:cs="Times New Roman"/>
              </w:rPr>
              <w:t xml:space="preserve"> антикоррозийным составом. </w:t>
            </w:r>
          </w:p>
          <w:p w14:paraId="54C5D17F" w14:textId="74345A5C" w:rsidR="005A33A7" w:rsidRPr="00B767ED" w:rsidRDefault="005A33A7" w:rsidP="00507A8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 рабочей документации (стадии «Р») в разделы документации по системам отопления включить</w:t>
            </w:r>
            <w:r w:rsidR="00D12A75" w:rsidRPr="00B767ED">
              <w:rPr>
                <w:rFonts w:ascii="Times New Roman" w:hAnsi="Times New Roman" w:cs="Times New Roman"/>
              </w:rPr>
              <w:t xml:space="preserve"> </w:t>
            </w:r>
            <w:r w:rsidRPr="00B767ED">
              <w:rPr>
                <w:rFonts w:ascii="Times New Roman" w:hAnsi="Times New Roman" w:cs="Times New Roman"/>
              </w:rPr>
              <w:t>теплотехнический расчет, подтверждающий нагрузки на теплоснабжение здания.</w:t>
            </w:r>
          </w:p>
          <w:p w14:paraId="6B9AB5CB" w14:textId="1F581A35" w:rsidR="005A33A7" w:rsidRPr="00B767ED" w:rsidRDefault="005A33A7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F2384D" w14:textId="770534A6" w:rsidR="00BB0296" w:rsidRPr="00507A8D" w:rsidRDefault="00C10501" w:rsidP="00507A8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hanging="19"/>
              <w:rPr>
                <w:rFonts w:ascii="Times New Roman" w:hAnsi="Times New Roman" w:cs="Times New Roman"/>
                <w:i/>
                <w:iCs/>
              </w:rPr>
            </w:pPr>
            <w:r w:rsidRPr="00507A8D">
              <w:rPr>
                <w:rFonts w:ascii="Times New Roman" w:hAnsi="Times New Roman" w:cs="Times New Roman"/>
                <w:i/>
                <w:iCs/>
              </w:rPr>
              <w:t>Основные требования</w:t>
            </w:r>
            <w:r w:rsidR="009A77C9" w:rsidRPr="00507A8D">
              <w:rPr>
                <w:rFonts w:ascii="Times New Roman" w:hAnsi="Times New Roman" w:cs="Times New Roman"/>
                <w:i/>
                <w:iCs/>
              </w:rPr>
              <w:t xml:space="preserve"> к проектированию систем отопления</w:t>
            </w:r>
            <w:r w:rsidRPr="00507A8D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3650CA9D" w14:textId="75E501B8" w:rsidR="00C10501" w:rsidRPr="00B767ED" w:rsidRDefault="00C10501" w:rsidP="00507A8D">
            <w:pPr>
              <w:pStyle w:val="af4"/>
              <w:numPr>
                <w:ilvl w:val="0"/>
                <w:numId w:val="37"/>
              </w:numPr>
              <w:tabs>
                <w:tab w:val="left" w:pos="5205"/>
                <w:tab w:val="left" w:pos="5664"/>
                <w:tab w:val="left" w:pos="7200"/>
              </w:tabs>
              <w:ind w:left="264" w:hanging="283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В проектной документации (стадии «П») в разделы документации по системам отопления включить планы с разводкой сетей, трубопроводов, указание шахт и стояков, приложить теплотехнический расчет по всем помещениям, приложить основные показатели проекта с нагрузками по теплоснабжению для систем отопления.</w:t>
            </w:r>
          </w:p>
          <w:p w14:paraId="250F4187" w14:textId="2F96D341" w:rsidR="00C10501" w:rsidRPr="00507A8D" w:rsidRDefault="00C10501" w:rsidP="00507A8D">
            <w:pPr>
              <w:pStyle w:val="af4"/>
              <w:numPr>
                <w:ilvl w:val="0"/>
                <w:numId w:val="37"/>
              </w:numPr>
              <w:tabs>
                <w:tab w:val="left" w:pos="5205"/>
                <w:tab w:val="left" w:pos="5664"/>
                <w:tab w:val="left" w:pos="7200"/>
              </w:tabs>
              <w:ind w:left="264" w:hanging="283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А также приложить данные этого Задания на проектирование</w:t>
            </w:r>
            <w:r w:rsidRPr="00B767E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B767ED">
              <w:rPr>
                <w:sz w:val="22"/>
                <w:szCs w:val="22"/>
              </w:rPr>
              <w:t xml:space="preserve">из пункта 1.12 (Основные требования к рабочей документации) </w:t>
            </w:r>
            <w:r w:rsidRPr="00507A8D">
              <w:rPr>
                <w:bCs/>
                <w:sz w:val="22"/>
                <w:szCs w:val="22"/>
                <w:lang w:eastAsia="en-US"/>
              </w:rPr>
              <w:t>(</w:t>
            </w:r>
            <w:r w:rsidRPr="00507A8D">
              <w:rPr>
                <w:bCs/>
                <w:sz w:val="22"/>
                <w:szCs w:val="22"/>
              </w:rPr>
              <w:t>Требования к выполнению проектной и рабочей документации</w:t>
            </w:r>
            <w:r w:rsidR="00507A8D">
              <w:rPr>
                <w:bCs/>
                <w:sz w:val="22"/>
                <w:szCs w:val="22"/>
              </w:rPr>
              <w:t>)</w:t>
            </w:r>
            <w:r w:rsidR="00AC5342" w:rsidRPr="00507A8D">
              <w:rPr>
                <w:bCs/>
                <w:sz w:val="22"/>
                <w:szCs w:val="22"/>
              </w:rPr>
              <w:t>;</w:t>
            </w:r>
          </w:p>
          <w:p w14:paraId="509F6961" w14:textId="18BEF251" w:rsidR="00C10501" w:rsidRPr="00B767ED" w:rsidRDefault="00507A8D" w:rsidP="00507A8D">
            <w:pPr>
              <w:pStyle w:val="af4"/>
              <w:ind w:left="406" w:right="175" w:hanging="4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0501" w:rsidRPr="00B767ED">
              <w:rPr>
                <w:sz w:val="22"/>
                <w:szCs w:val="22"/>
              </w:rPr>
              <w:t>.1 Документация должна быть оформлена в соответствии с Градостроительным кодексом РФ и Постановлением Правительства РФ от 16.02.2008 г. №87 «О составе разделов проектной документации и требованиях к их содержанию».</w:t>
            </w:r>
          </w:p>
          <w:p w14:paraId="4CD072BC" w14:textId="1A3E30AF" w:rsidR="00C10501" w:rsidRPr="00B767ED" w:rsidRDefault="00507A8D" w:rsidP="00507A8D">
            <w:pPr>
              <w:pStyle w:val="af4"/>
              <w:ind w:left="406" w:right="175" w:hanging="4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0501" w:rsidRPr="00B767ED">
              <w:rPr>
                <w:sz w:val="22"/>
                <w:szCs w:val="22"/>
              </w:rPr>
              <w:t>.2 Спецификации необходимо включать в основной раздел документации (чтобы все листы были прописаны в ведомости чертежей основного комплекта), а не выполнять дополнительными приложениями к разделу.</w:t>
            </w:r>
          </w:p>
          <w:p w14:paraId="73CE73A8" w14:textId="53906097" w:rsidR="00C10501" w:rsidRPr="00B767ED" w:rsidRDefault="00507A8D" w:rsidP="00507A8D">
            <w:pPr>
              <w:pStyle w:val="af4"/>
              <w:ind w:left="406" w:right="175" w:hanging="4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0501" w:rsidRPr="00B767ED">
              <w:rPr>
                <w:sz w:val="22"/>
                <w:szCs w:val="22"/>
              </w:rPr>
              <w:t>.3 На стадии "П" проектной организацией выполняются отдельно ведомости объемов работ (спецификации материалов и оборудования) по каждому разделу проектной документации, необходимые и достаточные для определения бюджета)</w:t>
            </w:r>
            <w:r w:rsidR="001B698F">
              <w:rPr>
                <w:sz w:val="22"/>
                <w:szCs w:val="22"/>
              </w:rPr>
              <w:t>.</w:t>
            </w:r>
          </w:p>
          <w:p w14:paraId="7394C47D" w14:textId="0888D0E7" w:rsidR="00C10501" w:rsidRPr="00B767ED" w:rsidRDefault="00C10501" w:rsidP="00507A8D">
            <w:pPr>
              <w:pStyle w:val="af4"/>
              <w:numPr>
                <w:ilvl w:val="0"/>
                <w:numId w:val="37"/>
              </w:numPr>
              <w:tabs>
                <w:tab w:val="left" w:pos="5205"/>
                <w:tab w:val="left" w:pos="5664"/>
                <w:tab w:val="left" w:pos="7200"/>
              </w:tabs>
              <w:ind w:left="264" w:hanging="264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Проектирование систем отопления выполнить в соответствии с ГОСТ Р 21.1101-2013, ГОСТ 21.602.2016</w:t>
            </w:r>
          </w:p>
          <w:p w14:paraId="3F6EC3B7" w14:textId="17572018" w:rsidR="00BB0296" w:rsidRPr="00B767ED" w:rsidRDefault="00BB0296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left="394" w:hanging="3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1AA98A" w14:textId="1CC110EC" w:rsidR="005A33A7" w:rsidRPr="00B767ED" w:rsidRDefault="005A33A7" w:rsidP="001B698F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Общеобменная вентиляция</w:t>
            </w:r>
            <w:r w:rsidR="003B2111" w:rsidRPr="00B767ED">
              <w:rPr>
                <w:rFonts w:ascii="Times New Roman" w:hAnsi="Times New Roman" w:cs="Times New Roman"/>
                <w:b/>
              </w:rPr>
              <w:t>.</w:t>
            </w:r>
          </w:p>
          <w:p w14:paraId="24EAF7EF" w14:textId="1E1A1E60" w:rsidR="005A33A7" w:rsidRPr="00B767ED" w:rsidRDefault="005A33A7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Системы вентиляции выполнить</w:t>
            </w:r>
            <w:r w:rsidR="00D12A75" w:rsidRPr="00B767ED">
              <w:rPr>
                <w:rFonts w:ascii="Times New Roman" w:hAnsi="Times New Roman" w:cs="Times New Roman"/>
              </w:rPr>
              <w:t xml:space="preserve"> </w:t>
            </w:r>
            <w:r w:rsidR="00EA0466" w:rsidRPr="00B767ED">
              <w:rPr>
                <w:rFonts w:ascii="Times New Roman" w:hAnsi="Times New Roman" w:cs="Times New Roman"/>
              </w:rPr>
              <w:t xml:space="preserve">в соответствии с технологическим заданием на проектирование и </w:t>
            </w:r>
            <w:r w:rsidRPr="00B767ED">
              <w:rPr>
                <w:rFonts w:ascii="Times New Roman" w:hAnsi="Times New Roman" w:cs="Times New Roman"/>
              </w:rPr>
              <w:t>в соответствии с требованиями СП 60.13330.</w:t>
            </w:r>
            <w:r w:rsidR="00AC5342" w:rsidRPr="00B767ED">
              <w:rPr>
                <w:rFonts w:ascii="Times New Roman" w:hAnsi="Times New Roman" w:cs="Times New Roman"/>
              </w:rPr>
              <w:t>2012</w:t>
            </w:r>
            <w:r w:rsidR="000046C6" w:rsidRPr="00B767ED">
              <w:rPr>
                <w:rFonts w:ascii="Times New Roman" w:hAnsi="Times New Roman" w:cs="Times New Roman"/>
              </w:rPr>
              <w:t>, СП 118.13330.2012</w:t>
            </w:r>
            <w:r w:rsidR="00AC5342" w:rsidRPr="00B767ED">
              <w:rPr>
                <w:rFonts w:ascii="Times New Roman" w:hAnsi="Times New Roman" w:cs="Times New Roman"/>
              </w:rPr>
              <w:t xml:space="preserve"> и другими нормативными документами</w:t>
            </w:r>
            <w:r w:rsidRPr="00B767ED">
              <w:rPr>
                <w:rFonts w:ascii="Times New Roman" w:hAnsi="Times New Roman" w:cs="Times New Roman"/>
              </w:rPr>
              <w:t>.</w:t>
            </w:r>
          </w:p>
          <w:p w14:paraId="0CDD2AF5" w14:textId="27933EDB" w:rsidR="000046C6" w:rsidRPr="00B767ED" w:rsidRDefault="000046C6" w:rsidP="001B698F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Расчетную температуру наружного воздуха принимать в соответствии с требованиями, СП 131.13330.2012 в соответствии с место</w:t>
            </w:r>
            <w:r w:rsidR="003B2111" w:rsidRPr="00B767ED">
              <w:rPr>
                <w:rFonts w:ascii="Times New Roman" w:hAnsi="Times New Roman" w:cs="Times New Roman"/>
              </w:rPr>
              <w:t>м</w:t>
            </w:r>
            <w:r w:rsidRPr="00B767ED">
              <w:rPr>
                <w:rFonts w:ascii="Times New Roman" w:hAnsi="Times New Roman" w:cs="Times New Roman"/>
              </w:rPr>
              <w:t xml:space="preserve"> расположения объекта.</w:t>
            </w:r>
          </w:p>
          <w:p w14:paraId="2A363AED" w14:textId="41432B01" w:rsidR="00505114" w:rsidRPr="00B767ED" w:rsidRDefault="000046C6" w:rsidP="001B698F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u w:val="single"/>
              </w:rPr>
            </w:pPr>
            <w:r w:rsidRPr="00B767ED">
              <w:rPr>
                <w:rFonts w:ascii="Times New Roman" w:hAnsi="Times New Roman" w:cs="Times New Roman"/>
                <w:u w:val="single"/>
              </w:rPr>
              <w:t xml:space="preserve">Внутреннюю температуру в помещениях Торгового центра принять в соответствии </w:t>
            </w:r>
            <w:r w:rsidR="00505114" w:rsidRPr="00B767ED">
              <w:rPr>
                <w:rFonts w:ascii="Times New Roman" w:hAnsi="Times New Roman" w:cs="Times New Roman"/>
                <w:u w:val="single"/>
              </w:rPr>
              <w:t>с нормативными документами СП и ГОСТ.</w:t>
            </w:r>
          </w:p>
          <w:p w14:paraId="48D58EB8" w14:textId="77777777" w:rsidR="00505114" w:rsidRPr="00B767ED" w:rsidRDefault="00505114" w:rsidP="001B698F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338DD87" w14:textId="22798028" w:rsidR="00EA0466" w:rsidRPr="001B698F" w:rsidRDefault="00EA0466" w:rsidP="001B698F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u w:val="single"/>
              </w:rPr>
            </w:pPr>
            <w:r w:rsidRPr="001B698F">
              <w:rPr>
                <w:rFonts w:ascii="Times New Roman" w:hAnsi="Times New Roman" w:cs="Times New Roman"/>
                <w:u w:val="single"/>
              </w:rPr>
              <w:t>Торговые и производственные помещения.</w:t>
            </w:r>
          </w:p>
          <w:p w14:paraId="13796EBB" w14:textId="6B0C0C88" w:rsidR="000046C6" w:rsidRPr="00B767ED" w:rsidRDefault="00CD3CB4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Для каждого торгового помещения </w:t>
            </w:r>
            <w:r w:rsidR="000046C6" w:rsidRPr="00B767ED">
              <w:rPr>
                <w:rFonts w:ascii="Times New Roman" w:hAnsi="Times New Roman" w:cs="Times New Roman"/>
              </w:rPr>
              <w:t>п</w:t>
            </w:r>
            <w:r w:rsidR="00EA0466" w:rsidRPr="00B767ED">
              <w:rPr>
                <w:rFonts w:ascii="Times New Roman" w:hAnsi="Times New Roman" w:cs="Times New Roman"/>
              </w:rPr>
              <w:t xml:space="preserve">редусмотреть приточно-вытяжную вентиляцию с механическим побуждением. </w:t>
            </w:r>
          </w:p>
          <w:p w14:paraId="5D36734C" w14:textId="77777777" w:rsidR="005B4127" w:rsidRPr="00B767ED" w:rsidRDefault="00EA0466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Воздухообмен принять из расчета 40 м³/ч на 1 человека при норме 10 м² площади на 1 человека. </w:t>
            </w:r>
          </w:p>
          <w:p w14:paraId="3F72D57B" w14:textId="77777777" w:rsidR="005B4127" w:rsidRPr="00B767ED" w:rsidRDefault="00EA0466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Выброс вытяжного воздуха организовать через обособленные от административной части вытяжные воздуховоды на кровле. </w:t>
            </w:r>
          </w:p>
          <w:p w14:paraId="07973161" w14:textId="0CF21DED" w:rsidR="00EA0466" w:rsidRPr="00B767ED" w:rsidRDefault="00EA0466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Приток воздуха предусмотреть при помощи приточных установок по предварительному согласованию с Заказчиком.</w:t>
            </w:r>
          </w:p>
          <w:p w14:paraId="4E4E0598" w14:textId="77777777" w:rsidR="00EA0466" w:rsidRPr="00B767ED" w:rsidRDefault="00EA0466" w:rsidP="001B698F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Тип воздухозаборных и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воздуховыбросных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решеток должен быть согласован с Заказчиком, при установке решеток предусмотреть мероприятия, препятствующие попаданию осадков в здание. </w:t>
            </w:r>
          </w:p>
          <w:p w14:paraId="33AC26A9" w14:textId="4849BE6F" w:rsidR="00922323" w:rsidRPr="00B767ED" w:rsidRDefault="00922323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lastRenderedPageBreak/>
              <w:t>Оборуд</w:t>
            </w:r>
            <w:r w:rsidR="00D12A75" w:rsidRPr="00B767ED">
              <w:rPr>
                <w:rFonts w:ascii="Times New Roman" w:hAnsi="Times New Roman" w:cs="Times New Roman"/>
              </w:rPr>
              <w:t>о</w:t>
            </w:r>
            <w:r w:rsidRPr="00B767ED">
              <w:rPr>
                <w:rFonts w:ascii="Times New Roman" w:hAnsi="Times New Roman" w:cs="Times New Roman"/>
              </w:rPr>
              <w:t xml:space="preserve">вание и разводку воздуховодов </w:t>
            </w:r>
            <w:r w:rsidR="00505114" w:rsidRPr="00B767ED">
              <w:rPr>
                <w:rFonts w:ascii="Times New Roman" w:hAnsi="Times New Roman" w:cs="Times New Roman"/>
              </w:rPr>
              <w:t xml:space="preserve">систем общеобменной вентиляции внутри торгового помещения </w:t>
            </w:r>
            <w:r w:rsidRPr="00B767ED">
              <w:rPr>
                <w:rFonts w:ascii="Times New Roman" w:hAnsi="Times New Roman" w:cs="Times New Roman"/>
              </w:rPr>
              <w:t>арендатор/собственник будет выполнять отдельно своими силами по отдельному проекту.</w:t>
            </w:r>
          </w:p>
          <w:p w14:paraId="22396A44" w14:textId="742815A8" w:rsidR="00EA0466" w:rsidRPr="00B767ED" w:rsidRDefault="00EA0466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Предусмотреть места размещения канального вентиляционного оборудования в подпотолочном пространстве</w:t>
            </w:r>
            <w:r w:rsidR="005B4127" w:rsidRPr="00B767ED">
              <w:rPr>
                <w:rFonts w:ascii="Times New Roman" w:hAnsi="Times New Roman" w:cs="Times New Roman"/>
              </w:rPr>
              <w:t xml:space="preserve"> в самих торговых помещений</w:t>
            </w:r>
            <w:r w:rsidR="00922323" w:rsidRPr="00B767ED">
              <w:rPr>
                <w:rFonts w:ascii="Times New Roman" w:hAnsi="Times New Roman" w:cs="Times New Roman"/>
              </w:rPr>
              <w:t>,</w:t>
            </w:r>
            <w:r w:rsidR="005B4127" w:rsidRPr="00B767ED">
              <w:rPr>
                <w:rFonts w:ascii="Times New Roman" w:hAnsi="Times New Roman" w:cs="Times New Roman"/>
              </w:rPr>
              <w:t xml:space="preserve"> в подсобных помещениях (или близкорасположенных коридорах) арендат</w:t>
            </w:r>
            <w:r w:rsidR="00505114" w:rsidRPr="00B767ED">
              <w:rPr>
                <w:rFonts w:ascii="Times New Roman" w:hAnsi="Times New Roman" w:cs="Times New Roman"/>
              </w:rPr>
              <w:t>ора</w:t>
            </w:r>
          </w:p>
          <w:p w14:paraId="7B45FC79" w14:textId="77777777" w:rsidR="00922323" w:rsidRPr="00B767ED" w:rsidRDefault="00922323" w:rsidP="001B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Механическая система вентиляции должна быть регулируемой и должна обеспечивать необходимую </w:t>
            </w:r>
            <w:proofErr w:type="spellStart"/>
            <w:r w:rsidRPr="00B767ED">
              <w:rPr>
                <w:rFonts w:ascii="Times New Roman" w:hAnsi="Times New Roman" w:cs="Times New Roman"/>
              </w:rPr>
              <w:t>шумозащиту</w:t>
            </w:r>
            <w:proofErr w:type="spellEnd"/>
            <w:r w:rsidRPr="00B767ED">
              <w:rPr>
                <w:rFonts w:ascii="Times New Roman" w:hAnsi="Times New Roman" w:cs="Times New Roman"/>
              </w:rPr>
              <w:t>.</w:t>
            </w:r>
          </w:p>
          <w:p w14:paraId="75C29C64" w14:textId="7F03D3D9" w:rsidR="00EA0466" w:rsidRPr="00B767ED" w:rsidRDefault="00922323" w:rsidP="001B698F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767ED">
              <w:rPr>
                <w:rFonts w:ascii="Times New Roman" w:hAnsi="Times New Roman" w:cs="Times New Roman"/>
              </w:rPr>
              <w:t xml:space="preserve">Следует обеспечить изоляцию вытяжной вентиляции основных торговых помещений </w:t>
            </w:r>
            <w:r w:rsidR="0089702F" w:rsidRPr="00B767ED">
              <w:rPr>
                <w:rFonts w:ascii="Times New Roman" w:hAnsi="Times New Roman" w:cs="Times New Roman"/>
              </w:rPr>
              <w:t xml:space="preserve">от </w:t>
            </w:r>
            <w:r w:rsidRPr="00B767ED">
              <w:rPr>
                <w:rFonts w:ascii="Times New Roman" w:hAnsi="Times New Roman" w:cs="Times New Roman"/>
              </w:rPr>
              <w:t>вытяжных систем подсобных</w:t>
            </w:r>
            <w:r w:rsidR="00505114" w:rsidRPr="00B767ED">
              <w:rPr>
                <w:rFonts w:ascii="Times New Roman" w:hAnsi="Times New Roman" w:cs="Times New Roman"/>
              </w:rPr>
              <w:t>,</w:t>
            </w:r>
            <w:r w:rsidRPr="00B767ED">
              <w:rPr>
                <w:rFonts w:ascii="Times New Roman" w:hAnsi="Times New Roman" w:cs="Times New Roman"/>
              </w:rPr>
              <w:t xml:space="preserve"> технических </w:t>
            </w:r>
            <w:r w:rsidR="00505114" w:rsidRPr="00B767ED">
              <w:rPr>
                <w:rFonts w:ascii="Times New Roman" w:hAnsi="Times New Roman" w:cs="Times New Roman"/>
              </w:rPr>
              <w:t xml:space="preserve">и производственных </w:t>
            </w:r>
            <w:r w:rsidRPr="00B767ED">
              <w:rPr>
                <w:rFonts w:ascii="Times New Roman" w:hAnsi="Times New Roman" w:cs="Times New Roman"/>
              </w:rPr>
              <w:t>помещений</w:t>
            </w:r>
            <w:r w:rsidR="0089702F" w:rsidRPr="00B767ED">
              <w:rPr>
                <w:rFonts w:ascii="Times New Roman" w:hAnsi="Times New Roman" w:cs="Times New Roman"/>
              </w:rPr>
              <w:t>.</w:t>
            </w:r>
            <w:r w:rsidRPr="00B767ED">
              <w:rPr>
                <w:rFonts w:ascii="Times New Roman" w:hAnsi="Times New Roman" w:cs="Times New Roman"/>
              </w:rPr>
              <w:t xml:space="preserve"> </w:t>
            </w:r>
            <w:r w:rsidR="005B4127" w:rsidRPr="00B767E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0195FCB8" w14:textId="77777777" w:rsidR="00922323" w:rsidRPr="00B767ED" w:rsidRDefault="00922323" w:rsidP="001B698F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7B6A8D0" w14:textId="538A7421" w:rsidR="005A33A7" w:rsidRPr="001B698F" w:rsidRDefault="001B00F2" w:rsidP="001B698F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B698F">
              <w:rPr>
                <w:rFonts w:ascii="Times New Roman" w:hAnsi="Times New Roman" w:cs="Times New Roman"/>
                <w:u w:val="single"/>
              </w:rPr>
              <w:t>Административные помещения</w:t>
            </w:r>
          </w:p>
          <w:p w14:paraId="194E627F" w14:textId="168D9D23" w:rsidR="00922323" w:rsidRPr="00B767ED" w:rsidRDefault="001B00F2" w:rsidP="001B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</w:t>
            </w:r>
            <w:r w:rsidR="005A33A7" w:rsidRPr="00B767ED">
              <w:rPr>
                <w:rFonts w:ascii="Times New Roman" w:hAnsi="Times New Roman" w:cs="Times New Roman"/>
              </w:rPr>
              <w:t>редусматривается приточно-вытяжная вентиляция</w:t>
            </w:r>
            <w:r w:rsidR="00922323" w:rsidRPr="00B767ED">
              <w:rPr>
                <w:rFonts w:ascii="Times New Roman" w:hAnsi="Times New Roman" w:cs="Times New Roman"/>
              </w:rPr>
              <w:t xml:space="preserve"> с естественным и механическим побуждением воздуха.</w:t>
            </w:r>
          </w:p>
          <w:p w14:paraId="00D72F7D" w14:textId="19BFFF67" w:rsidR="00922323" w:rsidRPr="00B767ED" w:rsidRDefault="00922323" w:rsidP="001B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Приток</w:t>
            </w:r>
            <w:r w:rsidR="005A33A7" w:rsidRPr="00B767ED">
              <w:rPr>
                <w:rFonts w:ascii="Times New Roman" w:hAnsi="Times New Roman" w:cs="Times New Roman"/>
              </w:rPr>
              <w:t xml:space="preserve"> </w:t>
            </w:r>
            <w:r w:rsidRPr="00B767ED">
              <w:rPr>
                <w:rFonts w:ascii="Times New Roman" w:hAnsi="Times New Roman" w:cs="Times New Roman"/>
              </w:rPr>
              <w:t xml:space="preserve">наружного воздуха </w:t>
            </w:r>
            <w:r w:rsidR="005A33A7" w:rsidRPr="00B767ED">
              <w:rPr>
                <w:rFonts w:ascii="Times New Roman" w:hAnsi="Times New Roman" w:cs="Times New Roman"/>
              </w:rPr>
              <w:t>с учетом неорганизованного поступления в помещения через открывающиеся створки оконных проемов</w:t>
            </w:r>
            <w:r w:rsidR="001B00F2" w:rsidRPr="00B767ED">
              <w:rPr>
                <w:rFonts w:ascii="Times New Roman" w:hAnsi="Times New Roman" w:cs="Times New Roman"/>
              </w:rPr>
              <w:t>.</w:t>
            </w:r>
            <w:r w:rsidR="00F15F84" w:rsidRPr="00B767ED">
              <w:rPr>
                <w:rFonts w:ascii="Times New Roman" w:hAnsi="Times New Roman" w:cs="Times New Roman"/>
              </w:rPr>
              <w:t xml:space="preserve"> </w:t>
            </w:r>
            <w:r w:rsidRPr="00B767ED">
              <w:rPr>
                <w:rFonts w:ascii="Times New Roman" w:hAnsi="Times New Roman" w:cs="Times New Roman"/>
              </w:rPr>
              <w:t>При отсутствии оконных проемов предусмотреть приточные системы вентиляции. Источник теплоснабжения для</w:t>
            </w:r>
            <w:r w:rsidR="00D12A75" w:rsidRPr="00B767ED">
              <w:rPr>
                <w:rFonts w:ascii="Times New Roman" w:hAnsi="Times New Roman" w:cs="Times New Roman"/>
              </w:rPr>
              <w:t xml:space="preserve"> </w:t>
            </w:r>
            <w:r w:rsidRPr="00B767ED">
              <w:rPr>
                <w:rFonts w:ascii="Times New Roman" w:hAnsi="Times New Roman" w:cs="Times New Roman"/>
              </w:rPr>
              <w:t>воздухонагревател</w:t>
            </w:r>
            <w:r w:rsidR="00D12A75" w:rsidRPr="00B767ED">
              <w:rPr>
                <w:rFonts w:ascii="Times New Roman" w:hAnsi="Times New Roman" w:cs="Times New Roman"/>
              </w:rPr>
              <w:t>я</w:t>
            </w:r>
            <w:r w:rsidRPr="00B767ED">
              <w:rPr>
                <w:rFonts w:ascii="Times New Roman" w:hAnsi="Times New Roman" w:cs="Times New Roman"/>
              </w:rPr>
              <w:t xml:space="preserve"> приточных установок для административных помещений определить проектом по предварительному согласованию с Заказчиком (водяные или электрические).</w:t>
            </w:r>
          </w:p>
          <w:p w14:paraId="77200224" w14:textId="7A3BD351" w:rsidR="001B00F2" w:rsidRPr="00B767ED" w:rsidRDefault="001B00F2" w:rsidP="001B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Выброс вытяжного воздуха организовать через обособленные вытяжные воздуховоды на кровле. </w:t>
            </w:r>
          </w:p>
          <w:p w14:paraId="47ADB379" w14:textId="77777777" w:rsidR="00922323" w:rsidRPr="00B767ED" w:rsidRDefault="00922323" w:rsidP="001B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Механическая система вентиляции должна быть регулируемой и должна обеспечивать необходимую </w:t>
            </w:r>
            <w:proofErr w:type="spellStart"/>
            <w:r w:rsidRPr="00B767ED">
              <w:rPr>
                <w:rFonts w:ascii="Times New Roman" w:hAnsi="Times New Roman" w:cs="Times New Roman"/>
              </w:rPr>
              <w:t>шумозащиту</w:t>
            </w:r>
            <w:proofErr w:type="spellEnd"/>
            <w:r w:rsidRPr="00B767ED">
              <w:rPr>
                <w:rFonts w:ascii="Times New Roman" w:hAnsi="Times New Roman" w:cs="Times New Roman"/>
              </w:rPr>
              <w:t>.</w:t>
            </w:r>
          </w:p>
          <w:p w14:paraId="6DCAF9F4" w14:textId="52313565" w:rsidR="00922323" w:rsidRPr="00B767ED" w:rsidRDefault="00922323" w:rsidP="001B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Следует обеспечить изоляцию основных </w:t>
            </w:r>
            <w:r w:rsidR="0089702F" w:rsidRPr="00B767ED">
              <w:rPr>
                <w:rFonts w:ascii="Times New Roman" w:hAnsi="Times New Roman" w:cs="Times New Roman"/>
              </w:rPr>
              <w:t>о</w:t>
            </w:r>
            <w:r w:rsidRPr="00B767ED">
              <w:rPr>
                <w:rFonts w:ascii="Times New Roman" w:hAnsi="Times New Roman" w:cs="Times New Roman"/>
              </w:rPr>
              <w:t>т вытяжной вентиляции из технических помещений</w:t>
            </w:r>
            <w:r w:rsidR="0089702F" w:rsidRPr="00B767ED">
              <w:rPr>
                <w:rFonts w:ascii="Times New Roman" w:hAnsi="Times New Roman" w:cs="Times New Roman"/>
              </w:rPr>
              <w:t xml:space="preserve"> (место приема пищи, зоны отдыха п</w:t>
            </w:r>
            <w:r w:rsidR="00D12A75" w:rsidRPr="00B767ED">
              <w:rPr>
                <w:rFonts w:ascii="Times New Roman" w:hAnsi="Times New Roman" w:cs="Times New Roman"/>
              </w:rPr>
              <w:t>ер</w:t>
            </w:r>
            <w:r w:rsidR="0089702F" w:rsidRPr="00B767ED">
              <w:rPr>
                <w:rFonts w:ascii="Times New Roman" w:hAnsi="Times New Roman" w:cs="Times New Roman"/>
              </w:rPr>
              <w:t>сонала и др.)</w:t>
            </w:r>
            <w:r w:rsidRPr="00B767ED">
              <w:rPr>
                <w:rFonts w:ascii="Times New Roman" w:hAnsi="Times New Roman" w:cs="Times New Roman"/>
              </w:rPr>
              <w:t xml:space="preserve">. </w:t>
            </w:r>
          </w:p>
          <w:p w14:paraId="4BCABED7" w14:textId="77777777" w:rsidR="00EA0466" w:rsidRPr="00B767ED" w:rsidRDefault="00EA0466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firstLine="394"/>
              <w:jc w:val="both"/>
              <w:rPr>
                <w:rFonts w:ascii="Times New Roman" w:hAnsi="Times New Roman" w:cs="Times New Roman"/>
              </w:rPr>
            </w:pPr>
          </w:p>
          <w:p w14:paraId="79BF298F" w14:textId="18568F78" w:rsidR="005A33A7" w:rsidRPr="001B698F" w:rsidRDefault="005A33A7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B698F">
              <w:rPr>
                <w:rFonts w:ascii="Times New Roman" w:hAnsi="Times New Roman" w:cs="Times New Roman"/>
                <w:u w:val="single"/>
              </w:rPr>
              <w:t>Технические помещения.</w:t>
            </w:r>
          </w:p>
          <w:p w14:paraId="2DCD949D" w14:textId="77777777" w:rsidR="00EA0466" w:rsidRPr="00B767ED" w:rsidRDefault="005A33A7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Помещения с большими </w:t>
            </w:r>
            <w:proofErr w:type="spellStart"/>
            <w:r w:rsidRPr="00B767ED">
              <w:rPr>
                <w:rFonts w:ascii="Times New Roman" w:hAnsi="Times New Roman" w:cs="Times New Roman"/>
              </w:rPr>
              <w:t>теплоизбытками</w:t>
            </w:r>
            <w:proofErr w:type="spellEnd"/>
            <w:r w:rsidRPr="00B767ED">
              <w:rPr>
                <w:rFonts w:ascii="Times New Roman" w:hAnsi="Times New Roman" w:cs="Times New Roman"/>
              </w:rPr>
              <w:t>, такие как ИТП, ЦТП, оборудовать приточными системами с рециркуляцией воздуха без подогрева</w:t>
            </w:r>
            <w:r w:rsidR="00EA0466" w:rsidRPr="00B767ED">
              <w:rPr>
                <w:rFonts w:ascii="Times New Roman" w:hAnsi="Times New Roman" w:cs="Times New Roman"/>
              </w:rPr>
              <w:t xml:space="preserve"> (учесть при расчетах </w:t>
            </w:r>
            <w:proofErr w:type="spellStart"/>
            <w:r w:rsidR="00EA0466" w:rsidRPr="00B767ED">
              <w:rPr>
                <w:rFonts w:ascii="Times New Roman" w:hAnsi="Times New Roman" w:cs="Times New Roman"/>
              </w:rPr>
              <w:t>теплоизбытки</w:t>
            </w:r>
            <w:proofErr w:type="spellEnd"/>
            <w:r w:rsidR="00EA0466" w:rsidRPr="00B767ED">
              <w:rPr>
                <w:rFonts w:ascii="Times New Roman" w:hAnsi="Times New Roman" w:cs="Times New Roman"/>
              </w:rPr>
              <w:t xml:space="preserve"> в помещении от оборудования и трубопроводов).</w:t>
            </w:r>
          </w:p>
          <w:p w14:paraId="3D1AB667" w14:textId="0BCF611F" w:rsidR="005A33A7" w:rsidRPr="00B767ED" w:rsidRDefault="005A33A7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Для технических и подсобных помещений предусмотреть отдельные системы вентиляции.</w:t>
            </w:r>
          </w:p>
          <w:p w14:paraId="10068F0A" w14:textId="22A5194D" w:rsidR="005A33A7" w:rsidRPr="00B767ED" w:rsidRDefault="00505114" w:rsidP="001B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Для электрощитовых и помещений СС (сети связи) предусмотреть систем вентиляции с естественным побуждением.</w:t>
            </w:r>
          </w:p>
          <w:p w14:paraId="788C1493" w14:textId="77777777" w:rsidR="00505114" w:rsidRPr="00B767ED" w:rsidRDefault="00505114" w:rsidP="001B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E6675DF" w14:textId="77777777" w:rsidR="0089702F" w:rsidRPr="001B698F" w:rsidRDefault="0089702F" w:rsidP="001B69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B698F">
              <w:rPr>
                <w:rFonts w:ascii="Times New Roman" w:hAnsi="Times New Roman" w:cs="Times New Roman"/>
                <w:i/>
                <w:iCs/>
              </w:rPr>
              <w:t>Требования к системам общеобменной вентиляции.</w:t>
            </w:r>
          </w:p>
          <w:p w14:paraId="72A59299" w14:textId="77777777" w:rsidR="0089702F" w:rsidRPr="00B767ED" w:rsidRDefault="0089702F" w:rsidP="001B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Все системы общеобменной вентиляции оборудовать системами автоматики, обеспечивающими поддержание параметров приточного воздуха или воздуха в обслуживаемых помещениях. </w:t>
            </w:r>
          </w:p>
          <w:p w14:paraId="6147624C" w14:textId="77777777" w:rsidR="0089702F" w:rsidRPr="00B767ED" w:rsidRDefault="0089702F" w:rsidP="001B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Предусмотреть блокировку работы приточных и вытяжных систем с целью обеспечения воздушного баланса, защиту оборудования от нештатных режимов и включение в работу резервных систем и вентиляторов (при их наличии). </w:t>
            </w:r>
          </w:p>
          <w:p w14:paraId="0A92E4CA" w14:textId="44DA54D5" w:rsidR="0089702F" w:rsidRPr="00B767ED" w:rsidRDefault="0089702F" w:rsidP="001B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Тип и место размещения воздухозаборных и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воздуховыбросных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решеток на фасаде объектов пр</w:t>
            </w:r>
            <w:r w:rsidR="00D12A75" w:rsidRPr="00B767ED">
              <w:rPr>
                <w:rFonts w:ascii="Times New Roman" w:hAnsi="Times New Roman" w:cs="Times New Roman"/>
              </w:rPr>
              <w:t>о</w:t>
            </w:r>
            <w:r w:rsidRPr="00B767ED">
              <w:rPr>
                <w:rFonts w:ascii="Times New Roman" w:hAnsi="Times New Roman" w:cs="Times New Roman"/>
              </w:rPr>
              <w:t xml:space="preserve">ектирования должно быть согласовано с Заказчиком. При установке решеток предусмотреть мероприятия, препятствующие попаданию осадков в здание. </w:t>
            </w:r>
          </w:p>
          <w:p w14:paraId="405FD16E" w14:textId="77777777" w:rsidR="0089702F" w:rsidRPr="00B767ED" w:rsidRDefault="0089702F" w:rsidP="001B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Выбросы воздуха от вытяжных систем, включая выбросы систем вытяжной противодымной вентиляции (дымоудаления), должны быть выведены над кровлей объектов, с учетом нормативных требований, противопожарных требований, требований по экологии и санитарных норм.</w:t>
            </w:r>
          </w:p>
          <w:p w14:paraId="0F6F1BE1" w14:textId="77777777" w:rsidR="0089702F" w:rsidRPr="00B767ED" w:rsidRDefault="005A33A7" w:rsidP="001B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Управление системами вентиляции осуществлять с мест установки оборудования (кровля, вентиляционные камеры и т.д.). </w:t>
            </w:r>
          </w:p>
          <w:p w14:paraId="66AA2821" w14:textId="0AF26090" w:rsidR="005A33A7" w:rsidRPr="00B767ED" w:rsidRDefault="005A33A7" w:rsidP="001B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Предусмотреть отключение систем общеобменной вентиляции по сигналу от станций противопожарной сигнализации.</w:t>
            </w:r>
          </w:p>
          <w:p w14:paraId="28D26E5B" w14:textId="0C9EE8A8" w:rsidR="005A33A7" w:rsidRPr="00B767ED" w:rsidRDefault="005A33A7" w:rsidP="001B698F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lastRenderedPageBreak/>
              <w:t xml:space="preserve">Толщину стали для воздуховодов принимать согласно приложению </w:t>
            </w:r>
            <w:r w:rsidR="0089702F" w:rsidRPr="00B767ED">
              <w:rPr>
                <w:rFonts w:ascii="Times New Roman" w:hAnsi="Times New Roman" w:cs="Times New Roman"/>
              </w:rPr>
              <w:t xml:space="preserve">Л </w:t>
            </w:r>
            <w:r w:rsidRPr="00B767ED">
              <w:rPr>
                <w:rFonts w:ascii="Times New Roman" w:hAnsi="Times New Roman" w:cs="Times New Roman"/>
              </w:rPr>
              <w:t>СП 60.13330.</w:t>
            </w:r>
            <w:r w:rsidR="0089702F" w:rsidRPr="00B767ED">
              <w:rPr>
                <w:rFonts w:ascii="Times New Roman" w:hAnsi="Times New Roman" w:cs="Times New Roman"/>
              </w:rPr>
              <w:t>2012</w:t>
            </w:r>
            <w:r w:rsidRPr="00B767ED">
              <w:rPr>
                <w:rFonts w:ascii="Times New Roman" w:hAnsi="Times New Roman" w:cs="Times New Roman"/>
              </w:rPr>
              <w:t>. Для воздуховодов с нормируемым пределом огнестойкости толщину стали следует принимать согласно требования СП 7.13330.2013.</w:t>
            </w:r>
          </w:p>
          <w:p w14:paraId="2BE04FE8" w14:textId="3A59E2F8" w:rsidR="005A33A7" w:rsidRPr="00B767ED" w:rsidRDefault="005A33A7" w:rsidP="001B698F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Для воздуховодов предусмотреть тепло-о</w:t>
            </w:r>
            <w:r w:rsidR="001E1838" w:rsidRPr="00B767ED">
              <w:rPr>
                <w:rFonts w:ascii="Times New Roman" w:hAnsi="Times New Roman" w:cs="Times New Roman"/>
              </w:rPr>
              <w:t>гн</w:t>
            </w:r>
            <w:r w:rsidRPr="00B767ED">
              <w:rPr>
                <w:rFonts w:ascii="Times New Roman" w:hAnsi="Times New Roman" w:cs="Times New Roman"/>
              </w:rPr>
              <w:t xml:space="preserve">езащитную изоляцию. </w:t>
            </w:r>
          </w:p>
          <w:p w14:paraId="57664F9F" w14:textId="14FEFA91" w:rsidR="005A33A7" w:rsidRPr="00B767ED" w:rsidRDefault="005A33A7" w:rsidP="001B698F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При пересечении </w:t>
            </w:r>
            <w:r w:rsidR="0089702F" w:rsidRPr="00B767ED">
              <w:rPr>
                <w:rFonts w:ascii="Times New Roman" w:hAnsi="Times New Roman" w:cs="Times New Roman"/>
              </w:rPr>
              <w:t xml:space="preserve">стен, </w:t>
            </w:r>
            <w:r w:rsidRPr="00B767ED">
              <w:rPr>
                <w:rFonts w:ascii="Times New Roman" w:hAnsi="Times New Roman" w:cs="Times New Roman"/>
              </w:rPr>
              <w:t>перегородок</w:t>
            </w:r>
            <w:r w:rsidR="0089702F" w:rsidRPr="00B767ED">
              <w:rPr>
                <w:rFonts w:ascii="Times New Roman" w:hAnsi="Times New Roman" w:cs="Times New Roman"/>
              </w:rPr>
              <w:t>,</w:t>
            </w:r>
            <w:r w:rsidR="00D12A75" w:rsidRPr="00B767ED">
              <w:rPr>
                <w:rFonts w:ascii="Times New Roman" w:hAnsi="Times New Roman" w:cs="Times New Roman"/>
              </w:rPr>
              <w:t xml:space="preserve"> </w:t>
            </w:r>
            <w:r w:rsidRPr="00B767ED">
              <w:rPr>
                <w:rFonts w:ascii="Times New Roman" w:hAnsi="Times New Roman" w:cs="Times New Roman"/>
              </w:rPr>
              <w:t xml:space="preserve">перекрытий </w:t>
            </w:r>
            <w:r w:rsidR="0089702F" w:rsidRPr="00B767ED">
              <w:rPr>
                <w:rFonts w:ascii="Times New Roman" w:hAnsi="Times New Roman" w:cs="Times New Roman"/>
              </w:rPr>
              <w:t xml:space="preserve">и при выходе из шахт </w:t>
            </w:r>
            <w:r w:rsidRPr="00B767ED">
              <w:rPr>
                <w:rFonts w:ascii="Times New Roman" w:hAnsi="Times New Roman" w:cs="Times New Roman"/>
              </w:rPr>
              <w:t xml:space="preserve">предусмотреть установку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огнезадерживающих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клапанов.</w:t>
            </w:r>
          </w:p>
          <w:p w14:paraId="27C8EEC0" w14:textId="54596214" w:rsidR="0089702F" w:rsidRPr="00B767ED" w:rsidRDefault="0089702F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Оборудование систем вентиляции разместить в соответствии </w:t>
            </w:r>
            <w:r w:rsidR="00D12A75" w:rsidRPr="00B767ED">
              <w:rPr>
                <w:rFonts w:ascii="Times New Roman" w:hAnsi="Times New Roman" w:cs="Times New Roman"/>
              </w:rPr>
              <w:t>с</w:t>
            </w:r>
            <w:r w:rsidRPr="00B767ED">
              <w:rPr>
                <w:rFonts w:ascii="Times New Roman" w:hAnsi="Times New Roman" w:cs="Times New Roman"/>
              </w:rPr>
              <w:t xml:space="preserve"> делением на пожарные отсеки и в соответствии с назначением помещений - на подземных уровнях, на этажах обслуживания, на технических этажах, на кровле.</w:t>
            </w:r>
          </w:p>
          <w:p w14:paraId="4F67872B" w14:textId="77777777" w:rsidR="009A77C9" w:rsidRPr="00B767ED" w:rsidRDefault="009A77C9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hanging="19"/>
              <w:rPr>
                <w:rFonts w:ascii="Times New Roman" w:hAnsi="Times New Roman" w:cs="Times New Roman"/>
                <w:b/>
                <w:bCs/>
              </w:rPr>
            </w:pPr>
          </w:p>
          <w:p w14:paraId="2DB37FF1" w14:textId="63F88086" w:rsidR="009A77C9" w:rsidRPr="001B698F" w:rsidRDefault="009A77C9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hanging="19"/>
              <w:rPr>
                <w:rFonts w:ascii="Times New Roman" w:hAnsi="Times New Roman" w:cs="Times New Roman"/>
                <w:i/>
                <w:iCs/>
              </w:rPr>
            </w:pPr>
            <w:r w:rsidRPr="001B698F">
              <w:rPr>
                <w:rFonts w:ascii="Times New Roman" w:hAnsi="Times New Roman" w:cs="Times New Roman"/>
                <w:i/>
                <w:iCs/>
              </w:rPr>
              <w:t>Основные требования к проектированию систем общеобменной вентиляции.</w:t>
            </w:r>
          </w:p>
          <w:p w14:paraId="7BA8054C" w14:textId="38D96899" w:rsidR="009A77C9" w:rsidRPr="001B698F" w:rsidRDefault="009A77C9" w:rsidP="001B698F">
            <w:pPr>
              <w:pStyle w:val="af4"/>
              <w:numPr>
                <w:ilvl w:val="0"/>
                <w:numId w:val="39"/>
              </w:numPr>
              <w:tabs>
                <w:tab w:val="left" w:pos="5205"/>
                <w:tab w:val="left" w:pos="5664"/>
                <w:tab w:val="left" w:pos="7200"/>
              </w:tabs>
              <w:ind w:left="264" w:hanging="264"/>
              <w:rPr>
                <w:sz w:val="22"/>
                <w:szCs w:val="22"/>
              </w:rPr>
            </w:pPr>
            <w:r w:rsidRPr="001B698F">
              <w:rPr>
                <w:sz w:val="22"/>
                <w:szCs w:val="22"/>
              </w:rPr>
              <w:t>В проектную документацию (стадии «П») в разделы документации по системам общеобменной вентиляции включить планы с разводкой воздуховодов, указание шахт, установкой основного оборудования, приложить таблицы воздухообменов, расчеты систем общеобменной вентиляции, таблицы оборудования приложить основные показатели проекта с нагрузками по теплоснабжению для систем вентиляции.</w:t>
            </w:r>
          </w:p>
          <w:p w14:paraId="370E0B92" w14:textId="77777777" w:rsidR="001B698F" w:rsidRPr="00507A8D" w:rsidRDefault="001B698F" w:rsidP="001B698F">
            <w:pPr>
              <w:pStyle w:val="af4"/>
              <w:numPr>
                <w:ilvl w:val="0"/>
                <w:numId w:val="39"/>
              </w:numPr>
              <w:tabs>
                <w:tab w:val="left" w:pos="5205"/>
                <w:tab w:val="left" w:pos="5664"/>
                <w:tab w:val="left" w:pos="7200"/>
              </w:tabs>
              <w:ind w:left="264" w:hanging="283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А также приложить данные этого Задания на проектирование</w:t>
            </w:r>
            <w:r w:rsidRPr="00B767E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B767ED">
              <w:rPr>
                <w:sz w:val="22"/>
                <w:szCs w:val="22"/>
              </w:rPr>
              <w:t xml:space="preserve">из пункта 1.12 (Основные требования к рабочей документации) </w:t>
            </w:r>
            <w:r w:rsidRPr="00507A8D">
              <w:rPr>
                <w:bCs/>
                <w:sz w:val="22"/>
                <w:szCs w:val="22"/>
                <w:lang w:eastAsia="en-US"/>
              </w:rPr>
              <w:t>(</w:t>
            </w:r>
            <w:r w:rsidRPr="00507A8D">
              <w:rPr>
                <w:bCs/>
                <w:sz w:val="22"/>
                <w:szCs w:val="22"/>
              </w:rPr>
              <w:t>Требования к выполнению проектной и рабочей документации</w:t>
            </w:r>
            <w:r>
              <w:rPr>
                <w:bCs/>
                <w:sz w:val="22"/>
                <w:szCs w:val="22"/>
              </w:rPr>
              <w:t>)</w:t>
            </w:r>
            <w:r w:rsidRPr="00507A8D">
              <w:rPr>
                <w:bCs/>
                <w:sz w:val="22"/>
                <w:szCs w:val="22"/>
              </w:rPr>
              <w:t>;</w:t>
            </w:r>
          </w:p>
          <w:p w14:paraId="30DEB336" w14:textId="77777777" w:rsidR="001B698F" w:rsidRPr="00B767ED" w:rsidRDefault="001B698F" w:rsidP="001B698F">
            <w:pPr>
              <w:pStyle w:val="af4"/>
              <w:ind w:left="406" w:right="175" w:hanging="4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67ED">
              <w:rPr>
                <w:sz w:val="22"/>
                <w:szCs w:val="22"/>
              </w:rPr>
              <w:t>.1 Документация должна быть оформлена в соответствии с Градостроительным кодексом РФ и Постановлением Правительства РФ от 16.02.2008 г. №87 «О составе разделов проектной документации и требованиях к их содержанию».</w:t>
            </w:r>
          </w:p>
          <w:p w14:paraId="6A8DE9EB" w14:textId="77777777" w:rsidR="001B698F" w:rsidRPr="00B767ED" w:rsidRDefault="001B698F" w:rsidP="001B698F">
            <w:pPr>
              <w:pStyle w:val="af4"/>
              <w:ind w:left="406" w:right="175" w:hanging="4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67ED">
              <w:rPr>
                <w:sz w:val="22"/>
                <w:szCs w:val="22"/>
              </w:rPr>
              <w:t>.2 Спецификации необходимо включать в основной раздел документации (чтобы все листы были прописаны в ведомости чертежей основного комплекта), а не выполнять дополнительными приложениями к разделу.</w:t>
            </w:r>
          </w:p>
          <w:p w14:paraId="6153CB43" w14:textId="77777777" w:rsidR="001B698F" w:rsidRPr="00B767ED" w:rsidRDefault="001B698F" w:rsidP="001B698F">
            <w:pPr>
              <w:pStyle w:val="af4"/>
              <w:ind w:left="406" w:right="175" w:hanging="4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67ED">
              <w:rPr>
                <w:sz w:val="22"/>
                <w:szCs w:val="22"/>
              </w:rPr>
              <w:t>.3 На стадии "П" проектной организацией выполняются отдельно ведомости объемов работ (спецификации материалов и оборудования) по каждому разделу проектной документации, необходимые и достаточные для определения бюджета)</w:t>
            </w:r>
            <w:r>
              <w:rPr>
                <w:sz w:val="22"/>
                <w:szCs w:val="22"/>
              </w:rPr>
              <w:t>.</w:t>
            </w:r>
          </w:p>
          <w:p w14:paraId="380DE882" w14:textId="57129172" w:rsidR="009A77C9" w:rsidRPr="00B767ED" w:rsidRDefault="009A77C9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left="406" w:hanging="394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3. Проектирование систем общеобменной вентиляции выполнить в соответствии с ГОСТ Р 21.1101-2013, ГОСТ 21.602.2016</w:t>
            </w:r>
          </w:p>
          <w:p w14:paraId="55B52CC5" w14:textId="77777777" w:rsidR="0089702F" w:rsidRPr="00B767ED" w:rsidRDefault="0089702F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C4F2EA1" w14:textId="77777777" w:rsidR="005A33A7" w:rsidRPr="00B767ED" w:rsidRDefault="005A33A7" w:rsidP="001B6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Кондиционирование</w:t>
            </w:r>
          </w:p>
          <w:p w14:paraId="4F2C8504" w14:textId="5EF5FCD3" w:rsidR="003B2111" w:rsidRPr="00B767ED" w:rsidRDefault="003B2111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 проектной документации предусмотреть раздел кондиционирования воздуха в соответствии с СП 60.13330.2012.</w:t>
            </w:r>
          </w:p>
          <w:p w14:paraId="43DE5515" w14:textId="4372D647" w:rsidR="003B2111" w:rsidRPr="00B767ED" w:rsidRDefault="003B2111" w:rsidP="001B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Расчетную температуру наружного воздуха принимать в соответствии с требованиями, СП 131.13330.2012 в соответствии с местом расположения объекта.</w:t>
            </w:r>
          </w:p>
          <w:p w14:paraId="44BCAF92" w14:textId="6C6943BF" w:rsidR="005A33A7" w:rsidRPr="00B767ED" w:rsidRDefault="005A33A7" w:rsidP="001B6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Для </w:t>
            </w:r>
            <w:r w:rsidR="001E1838" w:rsidRPr="00B767ED">
              <w:rPr>
                <w:rFonts w:ascii="Times New Roman" w:hAnsi="Times New Roman" w:cs="Times New Roman"/>
              </w:rPr>
              <w:t>торговых</w:t>
            </w:r>
            <w:r w:rsidR="00874D4D" w:rsidRPr="00B767ED">
              <w:rPr>
                <w:rFonts w:ascii="Times New Roman" w:hAnsi="Times New Roman" w:cs="Times New Roman"/>
              </w:rPr>
              <w:t xml:space="preserve"> помещений, для входных групп, для </w:t>
            </w:r>
            <w:r w:rsidR="001E1838" w:rsidRPr="00B767ED">
              <w:rPr>
                <w:rFonts w:ascii="Times New Roman" w:hAnsi="Times New Roman" w:cs="Times New Roman"/>
              </w:rPr>
              <w:t>административных</w:t>
            </w:r>
            <w:r w:rsidRPr="00B767ED">
              <w:rPr>
                <w:rFonts w:ascii="Times New Roman" w:hAnsi="Times New Roman" w:cs="Times New Roman"/>
              </w:rPr>
              <w:t xml:space="preserve"> помещений предусмотреть установк</w:t>
            </w:r>
            <w:r w:rsidR="001E1838" w:rsidRPr="00B767ED">
              <w:rPr>
                <w:rFonts w:ascii="Times New Roman" w:hAnsi="Times New Roman" w:cs="Times New Roman"/>
              </w:rPr>
              <w:t>у</w:t>
            </w:r>
            <w:r w:rsidRPr="00B767ED">
              <w:rPr>
                <w:rFonts w:ascii="Times New Roman" w:hAnsi="Times New Roman" w:cs="Times New Roman"/>
              </w:rPr>
              <w:t xml:space="preserve"> </w:t>
            </w:r>
            <w:r w:rsidR="001E1838" w:rsidRPr="00B767ED">
              <w:rPr>
                <w:rFonts w:ascii="Times New Roman" w:hAnsi="Times New Roman" w:cs="Times New Roman"/>
              </w:rPr>
              <w:t xml:space="preserve">независимых </w:t>
            </w:r>
            <w:r w:rsidRPr="00B767ED">
              <w:rPr>
                <w:rFonts w:ascii="Times New Roman" w:hAnsi="Times New Roman" w:cs="Times New Roman"/>
              </w:rPr>
              <w:t>систем кондиционирования.</w:t>
            </w:r>
          </w:p>
          <w:p w14:paraId="2CB59CAE" w14:textId="77777777" w:rsidR="00874D4D" w:rsidRPr="00B767ED" w:rsidRDefault="00874D4D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Установку/подключение систем кондиционирования выполнить Участником права собственности на Объект (торговое помещение) самостоятельно после оформления (регистрации). При этом Участник самостоятельно, собственными силами и средствами обязуется согласовать с эксплуатирующей организацией все необходимые мероприятия и действия по установке/подключению наружных блоков системы кондиционирования, а также устанавливать наружные блоки кондиционеров только в места, предусмотренные проектом и согласованные с эксплуатирующей организацией. </w:t>
            </w:r>
          </w:p>
          <w:p w14:paraId="7CAE6CEB" w14:textId="77777777" w:rsidR="00874D4D" w:rsidRPr="00B767ED" w:rsidRDefault="00874D4D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Отвод конденсата от внутренних блоков предусмотреть в ближайшую систему водоотведения (канализацию) с разрывом струи (с сухим гидрозатвором (воронка) или предусмотреть отдельный стояк. </w:t>
            </w:r>
          </w:p>
          <w:p w14:paraId="17C79696" w14:textId="526FCA8C" w:rsidR="00874D4D" w:rsidRDefault="00874D4D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Предусмотреть электрическую нагрузку для подключения систем кондиционирования в раздел электроснабжения. </w:t>
            </w:r>
          </w:p>
          <w:p w14:paraId="25BA440A" w14:textId="77777777" w:rsidR="001B698F" w:rsidRPr="00B767ED" w:rsidRDefault="001B698F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</w:p>
          <w:p w14:paraId="6ED29288" w14:textId="736A8AAB" w:rsidR="00874D4D" w:rsidRPr="001B698F" w:rsidRDefault="00874D4D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1B698F">
              <w:rPr>
                <w:rFonts w:ascii="Times New Roman" w:hAnsi="Times New Roman" w:cs="Times New Roman"/>
                <w:bCs/>
                <w:u w:val="single"/>
              </w:rPr>
              <w:lastRenderedPageBreak/>
              <w:t>Технические помещения.</w:t>
            </w:r>
          </w:p>
          <w:p w14:paraId="1F4C5AD4" w14:textId="77777777" w:rsidR="00874D4D" w:rsidRPr="00B767ED" w:rsidRDefault="00874D4D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Для помещений серверных и СС (сети связи) (при наличии) системы кондиционирования выполняются при необходимости по нормативным документам, техническому заданию и при получении нагрузок от оборудования оператора. Оборудование систем кондиционирования для помещений СС предусмотреть со 100% резервом.</w:t>
            </w:r>
          </w:p>
          <w:p w14:paraId="4F452E63" w14:textId="77777777" w:rsidR="00874D4D" w:rsidRPr="00B767ED" w:rsidRDefault="00874D4D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Предусмотреть электрическую нагрузку для подключения систем кондиционирования в раздел электроснабжения. </w:t>
            </w:r>
          </w:p>
          <w:p w14:paraId="016A9F4D" w14:textId="78F63CB2" w:rsidR="001E1838" w:rsidRPr="00B767ED" w:rsidRDefault="001E1838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</w:p>
          <w:p w14:paraId="3A5AB4E3" w14:textId="3955EEEA" w:rsidR="00874D4D" w:rsidRPr="001B698F" w:rsidRDefault="00874D4D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hanging="19"/>
              <w:rPr>
                <w:rFonts w:ascii="Times New Roman" w:hAnsi="Times New Roman" w:cs="Times New Roman"/>
                <w:i/>
                <w:iCs/>
              </w:rPr>
            </w:pPr>
            <w:r w:rsidRPr="001B698F">
              <w:rPr>
                <w:rFonts w:ascii="Times New Roman" w:hAnsi="Times New Roman" w:cs="Times New Roman"/>
                <w:i/>
                <w:iCs/>
              </w:rPr>
              <w:t>Основные требования к проектированию систем кондиционирования.</w:t>
            </w:r>
          </w:p>
          <w:p w14:paraId="0BB0AA46" w14:textId="1D18CD01" w:rsidR="00874D4D" w:rsidRPr="001B698F" w:rsidRDefault="00874D4D" w:rsidP="001B698F">
            <w:pPr>
              <w:pStyle w:val="af4"/>
              <w:numPr>
                <w:ilvl w:val="0"/>
                <w:numId w:val="40"/>
              </w:numPr>
              <w:tabs>
                <w:tab w:val="left" w:pos="5205"/>
                <w:tab w:val="left" w:pos="5664"/>
                <w:tab w:val="left" w:pos="7200"/>
              </w:tabs>
              <w:ind w:left="264" w:hanging="283"/>
              <w:rPr>
                <w:sz w:val="22"/>
                <w:szCs w:val="22"/>
              </w:rPr>
            </w:pPr>
            <w:r w:rsidRPr="001B698F">
              <w:rPr>
                <w:sz w:val="22"/>
                <w:szCs w:val="22"/>
              </w:rPr>
              <w:t>В проектной документации (стадии «П») в разделы документации по системам кондиционирования включить планы с разводкой трубопроводов (</w:t>
            </w:r>
            <w:proofErr w:type="spellStart"/>
            <w:r w:rsidRPr="001B698F">
              <w:rPr>
                <w:sz w:val="22"/>
                <w:szCs w:val="22"/>
              </w:rPr>
              <w:t>фреонопроводов</w:t>
            </w:r>
            <w:proofErr w:type="spellEnd"/>
            <w:r w:rsidRPr="001B698F">
              <w:rPr>
                <w:sz w:val="22"/>
                <w:szCs w:val="22"/>
              </w:rPr>
              <w:t xml:space="preserve">), установкой основного оборудования, приложить таблицы </w:t>
            </w:r>
            <w:proofErr w:type="spellStart"/>
            <w:r w:rsidRPr="001B698F">
              <w:rPr>
                <w:sz w:val="22"/>
                <w:szCs w:val="22"/>
              </w:rPr>
              <w:t>теплоизбытков</w:t>
            </w:r>
            <w:proofErr w:type="spellEnd"/>
            <w:r w:rsidRPr="001B698F">
              <w:rPr>
                <w:sz w:val="22"/>
                <w:szCs w:val="22"/>
              </w:rPr>
              <w:t xml:space="preserve"> по помещениям, приложить подборы оборудования для согласования с Заказчиком (письменное согласование).</w:t>
            </w:r>
          </w:p>
          <w:p w14:paraId="59A91D5C" w14:textId="697DCD6E" w:rsidR="001B698F" w:rsidRPr="001B698F" w:rsidRDefault="001B698F" w:rsidP="001B698F">
            <w:pPr>
              <w:pStyle w:val="af4"/>
              <w:numPr>
                <w:ilvl w:val="0"/>
                <w:numId w:val="40"/>
              </w:numPr>
              <w:tabs>
                <w:tab w:val="left" w:pos="5205"/>
                <w:tab w:val="left" w:pos="5664"/>
                <w:tab w:val="left" w:pos="7200"/>
              </w:tabs>
              <w:ind w:left="264" w:hanging="283"/>
              <w:rPr>
                <w:sz w:val="22"/>
                <w:szCs w:val="22"/>
              </w:rPr>
            </w:pPr>
            <w:r w:rsidRPr="001B698F">
              <w:rPr>
                <w:sz w:val="22"/>
                <w:szCs w:val="22"/>
              </w:rPr>
              <w:t>А также приложить данные этого Задания на проектирование</w:t>
            </w:r>
            <w:r w:rsidRPr="001B698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1B698F">
              <w:rPr>
                <w:sz w:val="22"/>
                <w:szCs w:val="22"/>
              </w:rPr>
              <w:t xml:space="preserve">из пункта 1.12 (Основные требования к рабочей документации) </w:t>
            </w:r>
            <w:r w:rsidRPr="001B698F">
              <w:rPr>
                <w:bCs/>
                <w:sz w:val="22"/>
                <w:szCs w:val="22"/>
                <w:lang w:eastAsia="en-US"/>
              </w:rPr>
              <w:t>(</w:t>
            </w:r>
            <w:r w:rsidRPr="001B698F">
              <w:rPr>
                <w:bCs/>
                <w:sz w:val="22"/>
                <w:szCs w:val="22"/>
              </w:rPr>
              <w:t>Требования к выполнению проектной и рабочей документации);</w:t>
            </w:r>
          </w:p>
          <w:p w14:paraId="47D82598" w14:textId="77777777" w:rsidR="001B698F" w:rsidRPr="00B767ED" w:rsidRDefault="001B698F" w:rsidP="001B698F">
            <w:pPr>
              <w:pStyle w:val="af4"/>
              <w:ind w:left="406" w:right="175" w:hanging="4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67ED">
              <w:rPr>
                <w:sz w:val="22"/>
                <w:szCs w:val="22"/>
              </w:rPr>
              <w:t>.1 Документация должна быть оформлена в соответствии с Градостроительным кодексом РФ и Постановлением Правительства РФ от 16.02.2008 г. №87 «О составе разделов проектной документации и требованиях к их содержанию».</w:t>
            </w:r>
          </w:p>
          <w:p w14:paraId="4A270385" w14:textId="77777777" w:rsidR="001B698F" w:rsidRPr="00B767ED" w:rsidRDefault="001B698F" w:rsidP="001B698F">
            <w:pPr>
              <w:pStyle w:val="af4"/>
              <w:ind w:left="406" w:right="175" w:hanging="4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67ED">
              <w:rPr>
                <w:sz w:val="22"/>
                <w:szCs w:val="22"/>
              </w:rPr>
              <w:t>.2 Спецификации необходимо включать в основной раздел документации (чтобы все листы были прописаны в ведомости чертежей основного комплекта), а не выполнять дополнительными приложениями к разделу.</w:t>
            </w:r>
          </w:p>
          <w:p w14:paraId="55BEF436" w14:textId="77777777" w:rsidR="001B698F" w:rsidRPr="00B767ED" w:rsidRDefault="001B698F" w:rsidP="001B698F">
            <w:pPr>
              <w:pStyle w:val="af4"/>
              <w:ind w:left="406" w:right="175" w:hanging="4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67ED">
              <w:rPr>
                <w:sz w:val="22"/>
                <w:szCs w:val="22"/>
              </w:rPr>
              <w:t>.3 На стадии "П" проектной организацией выполняются отдельно ведомости объемов работ (спецификации материалов и оборудования) по каждому разделу проектной документации, необходимые и достаточные для определения бюджета)</w:t>
            </w:r>
            <w:r>
              <w:rPr>
                <w:sz w:val="22"/>
                <w:szCs w:val="22"/>
              </w:rPr>
              <w:t>.</w:t>
            </w:r>
          </w:p>
          <w:p w14:paraId="632732B4" w14:textId="01B581C9" w:rsidR="00874D4D" w:rsidRPr="00B767ED" w:rsidRDefault="00874D4D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3.  Проектирование систем кондиционирования вентиляции выполнить в соответствии с ГОСТ Р 21.1101-2013, ГОСТ 21.602.2016</w:t>
            </w:r>
          </w:p>
          <w:p w14:paraId="138FF147" w14:textId="77777777" w:rsidR="00874D4D" w:rsidRPr="00B767ED" w:rsidRDefault="00874D4D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78ECBE" w14:textId="45665228" w:rsidR="005A33A7" w:rsidRPr="00B767ED" w:rsidRDefault="005A33A7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Противодымная вентиляция</w:t>
            </w:r>
          </w:p>
          <w:p w14:paraId="05DF7A74" w14:textId="3EE83DAF" w:rsidR="005A33A7" w:rsidRPr="00B767ED" w:rsidRDefault="005A33A7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Системы </w:t>
            </w:r>
            <w:r w:rsidR="00D769FB" w:rsidRPr="00B767ED">
              <w:rPr>
                <w:rFonts w:ascii="Times New Roman" w:hAnsi="Times New Roman" w:cs="Times New Roman"/>
              </w:rPr>
              <w:t xml:space="preserve">противодымной </w:t>
            </w:r>
            <w:r w:rsidRPr="00B767ED">
              <w:rPr>
                <w:rFonts w:ascii="Times New Roman" w:hAnsi="Times New Roman" w:cs="Times New Roman"/>
              </w:rPr>
              <w:t>вентиляции выполнить в соответствии с требованиями СП 60.13330.</w:t>
            </w:r>
            <w:r w:rsidR="007F6849" w:rsidRPr="00B767ED">
              <w:rPr>
                <w:rFonts w:ascii="Times New Roman" w:hAnsi="Times New Roman" w:cs="Times New Roman"/>
              </w:rPr>
              <w:t>2012</w:t>
            </w:r>
            <w:r w:rsidRPr="00B767ED">
              <w:rPr>
                <w:rFonts w:ascii="Times New Roman" w:hAnsi="Times New Roman" w:cs="Times New Roman"/>
              </w:rPr>
              <w:t>, СП 7.13.130.2013, ФЗ №123</w:t>
            </w:r>
            <w:r w:rsidR="007F6849" w:rsidRPr="00B767ED">
              <w:rPr>
                <w:rFonts w:ascii="Times New Roman" w:hAnsi="Times New Roman" w:cs="Times New Roman"/>
              </w:rPr>
              <w:t xml:space="preserve"> и другими нормативными документами</w:t>
            </w:r>
            <w:r w:rsidRPr="00B767ED">
              <w:rPr>
                <w:rFonts w:ascii="Times New Roman" w:hAnsi="Times New Roman" w:cs="Times New Roman"/>
              </w:rPr>
              <w:t>.</w:t>
            </w:r>
          </w:p>
          <w:p w14:paraId="601B1723" w14:textId="6E93325F" w:rsidR="007F6849" w:rsidRPr="00B767ED" w:rsidRDefault="005A33A7" w:rsidP="001B698F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Для обеспечения эвакуации из </w:t>
            </w:r>
            <w:r w:rsidR="001E1838" w:rsidRPr="00B767ED">
              <w:rPr>
                <w:rFonts w:ascii="Times New Roman" w:hAnsi="Times New Roman" w:cs="Times New Roman"/>
              </w:rPr>
              <w:t>торговых, административных, производственных</w:t>
            </w:r>
            <w:r w:rsidR="007F6849" w:rsidRPr="00B767ED">
              <w:rPr>
                <w:rFonts w:ascii="Times New Roman" w:hAnsi="Times New Roman" w:cs="Times New Roman"/>
              </w:rPr>
              <w:t xml:space="preserve"> техничес</w:t>
            </w:r>
            <w:r w:rsidR="00D769FB" w:rsidRPr="00B767ED">
              <w:rPr>
                <w:rFonts w:ascii="Times New Roman" w:hAnsi="Times New Roman" w:cs="Times New Roman"/>
              </w:rPr>
              <w:t>к</w:t>
            </w:r>
            <w:r w:rsidR="007F6849" w:rsidRPr="00B767ED">
              <w:rPr>
                <w:rFonts w:ascii="Times New Roman" w:hAnsi="Times New Roman" w:cs="Times New Roman"/>
              </w:rPr>
              <w:t>их</w:t>
            </w:r>
            <w:r w:rsidR="001E1838" w:rsidRPr="00B767ED">
              <w:rPr>
                <w:rFonts w:ascii="Times New Roman" w:hAnsi="Times New Roman" w:cs="Times New Roman"/>
              </w:rPr>
              <w:t xml:space="preserve"> помещений</w:t>
            </w:r>
            <w:r w:rsidRPr="00B767ED">
              <w:rPr>
                <w:rFonts w:ascii="Times New Roman" w:hAnsi="Times New Roman" w:cs="Times New Roman"/>
              </w:rPr>
              <w:t xml:space="preserve"> должны быть разработаны системы вытяжной и приточной противодымной вентиляции в объеме, соответствующем действующим нормативам</w:t>
            </w:r>
            <w:r w:rsidR="00D769FB" w:rsidRPr="00B767ED">
              <w:rPr>
                <w:rFonts w:ascii="Times New Roman" w:hAnsi="Times New Roman" w:cs="Times New Roman"/>
              </w:rPr>
              <w:t xml:space="preserve"> и требованиям пожарной безопасности (том МОПБ)</w:t>
            </w:r>
            <w:r w:rsidRPr="00B767ED">
              <w:rPr>
                <w:rFonts w:ascii="Times New Roman" w:hAnsi="Times New Roman" w:cs="Times New Roman"/>
              </w:rPr>
              <w:t xml:space="preserve">. </w:t>
            </w:r>
          </w:p>
          <w:p w14:paraId="59380468" w14:textId="77777777" w:rsidR="007F6849" w:rsidRPr="00B767ED" w:rsidRDefault="007F6849" w:rsidP="001B698F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Системы противодымной вентиляции предусмотреть автономными для каждого пожарного отсека.</w:t>
            </w:r>
          </w:p>
          <w:p w14:paraId="1F1EEC53" w14:textId="3FE3907B" w:rsidR="005A33A7" w:rsidRPr="00B767ED" w:rsidRDefault="005A33A7" w:rsidP="001B698F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Вентиляционные установки вытяжной и приточной противодымной вентиляции должны размещаться на уровне обслуживаемых помещений</w:t>
            </w:r>
            <w:r w:rsidR="007F6849" w:rsidRPr="00B767ED">
              <w:rPr>
                <w:rFonts w:ascii="Times New Roman" w:hAnsi="Times New Roman" w:cs="Times New Roman"/>
              </w:rPr>
              <w:t>,</w:t>
            </w:r>
            <w:r w:rsidRPr="00B767ED">
              <w:rPr>
                <w:rFonts w:ascii="Times New Roman" w:hAnsi="Times New Roman" w:cs="Times New Roman"/>
              </w:rPr>
              <w:t xml:space="preserve"> в пожарно</w:t>
            </w:r>
            <w:r w:rsidR="001E1838" w:rsidRPr="00B767ED">
              <w:rPr>
                <w:rFonts w:ascii="Times New Roman" w:hAnsi="Times New Roman" w:cs="Times New Roman"/>
              </w:rPr>
              <w:t>м</w:t>
            </w:r>
            <w:r w:rsidRPr="00B767ED">
              <w:rPr>
                <w:rFonts w:ascii="Times New Roman" w:hAnsi="Times New Roman" w:cs="Times New Roman"/>
              </w:rPr>
              <w:t xml:space="preserve"> отсеке</w:t>
            </w:r>
            <w:r w:rsidR="007F6849" w:rsidRPr="00B767ED">
              <w:rPr>
                <w:rFonts w:ascii="Times New Roman" w:hAnsi="Times New Roman" w:cs="Times New Roman"/>
              </w:rPr>
              <w:t>,</w:t>
            </w:r>
            <w:r w:rsidRPr="00B767ED">
              <w:rPr>
                <w:rFonts w:ascii="Times New Roman" w:hAnsi="Times New Roman" w:cs="Times New Roman"/>
              </w:rPr>
              <w:t xml:space="preserve"> в отдельных помещениях или предусмотреть возможность размещения открыто на кровле.</w:t>
            </w:r>
          </w:p>
          <w:p w14:paraId="62629AB5" w14:textId="77777777" w:rsidR="007F6849" w:rsidRPr="00B767ED" w:rsidRDefault="007F6849" w:rsidP="001B698F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В местах выхода из коммуникационных шахт и при пересечении противопожарных ограждений и перекрытий на воздуховодах систем общеобменной вентиляции установить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огнезадерживающие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клапаны, оснащенные автоматически и дистанционно управляемыми приводами.</w:t>
            </w:r>
          </w:p>
          <w:p w14:paraId="7BD60A4F" w14:textId="49275516" w:rsidR="007F6849" w:rsidRPr="00B767ED" w:rsidRDefault="007F6849" w:rsidP="001B698F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Дымовые </w:t>
            </w:r>
            <w:r w:rsidR="00D769FB" w:rsidRPr="00B767E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D769FB" w:rsidRPr="00B767ED">
              <w:rPr>
                <w:rFonts w:ascii="Times New Roman" w:hAnsi="Times New Roman" w:cs="Times New Roman"/>
              </w:rPr>
              <w:t>огнезадерживающие</w:t>
            </w:r>
            <w:proofErr w:type="spellEnd"/>
            <w:r w:rsidR="00D769FB" w:rsidRPr="00B767ED">
              <w:rPr>
                <w:rFonts w:ascii="Times New Roman" w:hAnsi="Times New Roman" w:cs="Times New Roman"/>
              </w:rPr>
              <w:t xml:space="preserve"> </w:t>
            </w:r>
            <w:r w:rsidRPr="00B767ED">
              <w:rPr>
                <w:rFonts w:ascii="Times New Roman" w:hAnsi="Times New Roman" w:cs="Times New Roman"/>
              </w:rPr>
              <w:t>клапаны принять с пределами огнестойкости в соответствии с огнестойкостью конструкций, прописанной в противопожарных требованиях (том МОПБ)</w:t>
            </w:r>
            <w:r w:rsidR="00D769FB" w:rsidRPr="00B767ED">
              <w:rPr>
                <w:rFonts w:ascii="Times New Roman" w:hAnsi="Times New Roman" w:cs="Times New Roman"/>
              </w:rPr>
              <w:t>.</w:t>
            </w:r>
          </w:p>
          <w:p w14:paraId="685CBB14" w14:textId="77777777" w:rsidR="007F6849" w:rsidRPr="00B767ED" w:rsidRDefault="007F6849" w:rsidP="001B698F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Клапаны противодымной вентиляции должны сохранять текущее положение при отключении питания привода клапана.</w:t>
            </w:r>
          </w:p>
          <w:p w14:paraId="4881D870" w14:textId="77777777" w:rsidR="007F6849" w:rsidRPr="00B767ED" w:rsidRDefault="007F6849" w:rsidP="001B698F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Для возмещения объемов удаляемых продуктов горения в нижние части защищаемых помещений предусмотреть рассредоточенную подачу наружного </w:t>
            </w:r>
            <w:r w:rsidRPr="00B767ED">
              <w:rPr>
                <w:rFonts w:ascii="Times New Roman" w:hAnsi="Times New Roman" w:cs="Times New Roman"/>
              </w:rPr>
              <w:lastRenderedPageBreak/>
              <w:t>воздуха: с расходом, обеспечивающим дисбаланс не более 30 % защищаемого помещения и со скоростью истечения не более 1,0 м/с.</w:t>
            </w:r>
          </w:p>
          <w:p w14:paraId="3859294A" w14:textId="77777777" w:rsidR="007F6849" w:rsidRPr="00B767ED" w:rsidRDefault="007F6849" w:rsidP="001B698F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Исполнительные механизмы и устройства противодымной защиты должны включаться от системы обнаружения пожара (автоматический режим управления), с центрального пульта управления (дистанционный режим управления) и от кнопок, установленных у эвакуационных выходов (ручной режим управления).</w:t>
            </w:r>
          </w:p>
          <w:p w14:paraId="26488855" w14:textId="3F560027" w:rsidR="007F6849" w:rsidRPr="00B767ED" w:rsidRDefault="007F6849" w:rsidP="001B698F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Воздуховоды систем вытяжных противодымных систем выполнить из металлических коробов класса герметичности В и с пределами огнестойкости в соответствии с огнестойкостью не менее предела огнестойкости пересекаемого перекрытия (конструкции) прописанной в противопожарных требованиях (том МОПБ)</w:t>
            </w:r>
            <w:r w:rsidR="00D769FB" w:rsidRPr="00B767ED">
              <w:rPr>
                <w:rFonts w:ascii="Times New Roman" w:hAnsi="Times New Roman" w:cs="Times New Roman"/>
              </w:rPr>
              <w:t>.</w:t>
            </w:r>
          </w:p>
          <w:p w14:paraId="005CE195" w14:textId="7DCEB1C8" w:rsidR="005A33A7" w:rsidRPr="00B767ED" w:rsidRDefault="005A33A7" w:rsidP="001B698F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Для воздуховодов </w:t>
            </w:r>
            <w:r w:rsidR="007F6849" w:rsidRPr="00B767ED">
              <w:rPr>
                <w:rFonts w:ascii="Times New Roman" w:hAnsi="Times New Roman" w:cs="Times New Roman"/>
              </w:rPr>
              <w:t xml:space="preserve">систем противодымной вентиляции </w:t>
            </w:r>
            <w:r w:rsidRPr="00B767ED">
              <w:rPr>
                <w:rFonts w:ascii="Times New Roman" w:hAnsi="Times New Roman" w:cs="Times New Roman"/>
              </w:rPr>
              <w:t>применить огнезащит</w:t>
            </w:r>
            <w:r w:rsidR="007F6849" w:rsidRPr="00B767ED">
              <w:rPr>
                <w:rFonts w:ascii="Times New Roman" w:hAnsi="Times New Roman" w:cs="Times New Roman"/>
              </w:rPr>
              <w:t>н</w:t>
            </w:r>
            <w:r w:rsidRPr="00B767ED">
              <w:rPr>
                <w:rFonts w:ascii="Times New Roman" w:hAnsi="Times New Roman" w:cs="Times New Roman"/>
              </w:rPr>
              <w:t>у</w:t>
            </w:r>
            <w:r w:rsidR="007F6849" w:rsidRPr="00B767ED">
              <w:rPr>
                <w:rFonts w:ascii="Times New Roman" w:hAnsi="Times New Roman" w:cs="Times New Roman"/>
              </w:rPr>
              <w:t>ю изоляцию</w:t>
            </w:r>
            <w:r w:rsidR="001E1838" w:rsidRPr="00B767ED">
              <w:rPr>
                <w:rFonts w:ascii="Times New Roman" w:hAnsi="Times New Roman" w:cs="Times New Roman"/>
              </w:rPr>
              <w:t>.</w:t>
            </w:r>
            <w:r w:rsidRPr="00B767ED">
              <w:rPr>
                <w:rFonts w:ascii="Times New Roman" w:hAnsi="Times New Roman" w:cs="Times New Roman"/>
              </w:rPr>
              <w:t xml:space="preserve"> </w:t>
            </w:r>
          </w:p>
          <w:p w14:paraId="42857DB8" w14:textId="77777777" w:rsidR="005A33A7" w:rsidRPr="00B767ED" w:rsidRDefault="005A33A7" w:rsidP="001B698F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b/>
              </w:rPr>
            </w:pPr>
          </w:p>
          <w:p w14:paraId="7FA16FD2" w14:textId="1994D5C2" w:rsidR="007F6849" w:rsidRPr="001B698F" w:rsidRDefault="007F6849" w:rsidP="001B698F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hanging="19"/>
              <w:rPr>
                <w:rFonts w:ascii="Times New Roman" w:hAnsi="Times New Roman" w:cs="Times New Roman"/>
                <w:i/>
                <w:iCs/>
              </w:rPr>
            </w:pPr>
            <w:r w:rsidRPr="001B698F">
              <w:rPr>
                <w:rFonts w:ascii="Times New Roman" w:hAnsi="Times New Roman" w:cs="Times New Roman"/>
                <w:i/>
                <w:iCs/>
              </w:rPr>
              <w:t>Основные требования к проектированию систем противодымной вентиляции.</w:t>
            </w:r>
          </w:p>
          <w:p w14:paraId="252F2DDC" w14:textId="78E6B8AB" w:rsidR="007F6849" w:rsidRPr="00B767ED" w:rsidRDefault="007F6849" w:rsidP="001B698F">
            <w:pPr>
              <w:pStyle w:val="af4"/>
              <w:numPr>
                <w:ilvl w:val="0"/>
                <w:numId w:val="38"/>
              </w:numPr>
              <w:tabs>
                <w:tab w:val="left" w:pos="5205"/>
                <w:tab w:val="left" w:pos="5664"/>
                <w:tab w:val="left" w:pos="7200"/>
              </w:tabs>
              <w:ind w:left="264" w:hanging="283"/>
              <w:rPr>
                <w:sz w:val="22"/>
                <w:szCs w:val="22"/>
              </w:rPr>
            </w:pPr>
            <w:r w:rsidRPr="00B767ED">
              <w:rPr>
                <w:sz w:val="22"/>
                <w:szCs w:val="22"/>
              </w:rPr>
              <w:t>В проектной документации (стадии «П») в разделы документации по системам противодымной вентиляции включить планы с разводкой воздуховодов, указание шахт, установкой основного оборудования, приложить расчеты систем противодымной вентиляции для всех помещений, таблицы оборудования.</w:t>
            </w:r>
          </w:p>
          <w:p w14:paraId="32D3966A" w14:textId="05D5DC65" w:rsidR="001B698F" w:rsidRPr="001B698F" w:rsidRDefault="001B698F" w:rsidP="001B698F">
            <w:pPr>
              <w:pStyle w:val="af4"/>
              <w:numPr>
                <w:ilvl w:val="0"/>
                <w:numId w:val="38"/>
              </w:numPr>
              <w:tabs>
                <w:tab w:val="left" w:pos="5205"/>
                <w:tab w:val="left" w:pos="5664"/>
                <w:tab w:val="left" w:pos="7200"/>
              </w:tabs>
              <w:ind w:left="264" w:hanging="283"/>
              <w:rPr>
                <w:sz w:val="22"/>
                <w:szCs w:val="22"/>
              </w:rPr>
            </w:pPr>
            <w:r w:rsidRPr="001B698F">
              <w:rPr>
                <w:sz w:val="22"/>
                <w:szCs w:val="22"/>
              </w:rPr>
              <w:t>А также приложить данные этого Задания на проектирование</w:t>
            </w:r>
            <w:r w:rsidRPr="001B698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1B698F">
              <w:rPr>
                <w:sz w:val="22"/>
                <w:szCs w:val="22"/>
              </w:rPr>
              <w:t xml:space="preserve">из пункта 1.12 (Основные требования к рабочей документации) </w:t>
            </w:r>
            <w:r w:rsidRPr="001B698F">
              <w:rPr>
                <w:bCs/>
                <w:sz w:val="22"/>
                <w:szCs w:val="22"/>
                <w:lang w:eastAsia="en-US"/>
              </w:rPr>
              <w:t>(</w:t>
            </w:r>
            <w:r w:rsidRPr="001B698F">
              <w:rPr>
                <w:bCs/>
                <w:sz w:val="22"/>
                <w:szCs w:val="22"/>
              </w:rPr>
              <w:t>Требования к выполнению проектной и рабочей документации);</w:t>
            </w:r>
          </w:p>
          <w:p w14:paraId="7A3E321A" w14:textId="77777777" w:rsidR="001B698F" w:rsidRPr="00B767ED" w:rsidRDefault="001B698F" w:rsidP="001B698F">
            <w:pPr>
              <w:pStyle w:val="af4"/>
              <w:ind w:left="406" w:right="175" w:hanging="4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67ED">
              <w:rPr>
                <w:sz w:val="22"/>
                <w:szCs w:val="22"/>
              </w:rPr>
              <w:t>.1 Документация должна быть оформлена в соответствии с Градостроительным кодексом РФ и Постановлением Правительства РФ от 16.02.2008 г. №87 «О составе разделов проектной документации и требованиях к их содержанию».</w:t>
            </w:r>
          </w:p>
          <w:p w14:paraId="3F15083B" w14:textId="77777777" w:rsidR="001B698F" w:rsidRPr="00B767ED" w:rsidRDefault="001B698F" w:rsidP="001B698F">
            <w:pPr>
              <w:pStyle w:val="af4"/>
              <w:ind w:left="406" w:right="175" w:hanging="4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67ED">
              <w:rPr>
                <w:sz w:val="22"/>
                <w:szCs w:val="22"/>
              </w:rPr>
              <w:t>.2 Спецификации необходимо включать в основной раздел документации (чтобы все листы были прописаны в ведомости чертежей основного комплекта), а не выполнять дополнительными приложениями к разделу.</w:t>
            </w:r>
          </w:p>
          <w:p w14:paraId="24E991C8" w14:textId="77777777" w:rsidR="001B698F" w:rsidRPr="00B767ED" w:rsidRDefault="001B698F" w:rsidP="001B698F">
            <w:pPr>
              <w:pStyle w:val="af4"/>
              <w:ind w:left="406" w:right="175" w:hanging="4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67ED">
              <w:rPr>
                <w:sz w:val="22"/>
                <w:szCs w:val="22"/>
              </w:rPr>
              <w:t>.3 На стадии "П" проектной организацией выполняются отдельно ведомости объемов работ (спецификации материалов и оборудования) по каждому разделу проектной документации, необходимые и достаточные для определения бюджета)</w:t>
            </w:r>
            <w:r>
              <w:rPr>
                <w:sz w:val="22"/>
                <w:szCs w:val="22"/>
              </w:rPr>
              <w:t>.</w:t>
            </w:r>
          </w:p>
          <w:p w14:paraId="1DA6ADBF" w14:textId="2B625DC8" w:rsidR="007F6849" w:rsidRPr="00B767ED" w:rsidRDefault="007F6849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left="394" w:hanging="394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3.  Проектирование систем противодымной вентиляции выполнить в соответствии с ГОСТ Р 21.1101-2013, ГОСТ 21.602.2016</w:t>
            </w:r>
          </w:p>
          <w:p w14:paraId="3C9DE850" w14:textId="77777777" w:rsidR="007F6849" w:rsidRPr="00B767ED" w:rsidRDefault="007F6849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634D935" w14:textId="62E66AD9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Водоснабжение</w:t>
            </w:r>
          </w:p>
          <w:p w14:paraId="101B436B" w14:textId="23832A8E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Хозяйственно-питьевой и противопожарный водопровод запроектировать в соответствии с СП 30.13330.2012 и с СП 10.13130.2009.</w:t>
            </w:r>
          </w:p>
          <w:p w14:paraId="56045820" w14:textId="77777777" w:rsidR="00DD5FD3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На вводе в здание установить водомерный узел. Решения по устройству водомерного узла выполнить отдельным альбомом рабочей документации. </w:t>
            </w:r>
          </w:p>
          <w:p w14:paraId="78800C35" w14:textId="77777777" w:rsidR="00DD5FD3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Точки подключения к наружным сетям и отметки вводов определяются и уточняются в процессе проектирования и согласовываются с разработчиками наружных сетей водоснабжения. </w:t>
            </w:r>
          </w:p>
          <w:p w14:paraId="39234CA6" w14:textId="2DFA3082" w:rsidR="00DD5FD3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Необходимость устройства в здани</w:t>
            </w:r>
            <w:r w:rsidR="00DD5FD3" w:rsidRPr="00B767ED">
              <w:rPr>
                <w:rFonts w:ascii="Times New Roman" w:hAnsi="Times New Roman" w:cs="Times New Roman"/>
              </w:rPr>
              <w:t>и</w:t>
            </w:r>
            <w:r w:rsidRPr="00B76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повысительных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насосных станций определить проектом. Выполнить гидравлический расчет системы холодного и горячего водоснабжения. </w:t>
            </w:r>
          </w:p>
          <w:p w14:paraId="2E419D21" w14:textId="77777777" w:rsidR="00DD5FD3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Сантехническое оборудование</w:t>
            </w:r>
            <w:r w:rsidR="00DD5FD3" w:rsidRPr="00B767ED">
              <w:rPr>
                <w:rFonts w:ascii="Times New Roman" w:hAnsi="Times New Roman" w:cs="Times New Roman"/>
              </w:rPr>
              <w:t xml:space="preserve"> </w:t>
            </w:r>
            <w:r w:rsidRPr="00B767ED">
              <w:rPr>
                <w:rFonts w:ascii="Times New Roman" w:hAnsi="Times New Roman" w:cs="Times New Roman"/>
              </w:rPr>
              <w:t>устанавливается</w:t>
            </w:r>
            <w:r w:rsidR="00DD5FD3" w:rsidRPr="00B767ED">
              <w:rPr>
                <w:rFonts w:ascii="Times New Roman" w:hAnsi="Times New Roman" w:cs="Times New Roman"/>
              </w:rPr>
              <w:t xml:space="preserve"> только в местах общего пользования</w:t>
            </w:r>
            <w:r w:rsidRPr="00B767ED">
              <w:rPr>
                <w:rFonts w:ascii="Times New Roman" w:hAnsi="Times New Roman" w:cs="Times New Roman"/>
              </w:rPr>
              <w:t xml:space="preserve">. </w:t>
            </w:r>
          </w:p>
          <w:p w14:paraId="75D46CFE" w14:textId="77777777" w:rsidR="00DD5FD3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Для снижения избыточного напора в системе хозяйственно-питьевого водоснабжения, предусмотреть регуляторы давления. </w:t>
            </w:r>
          </w:p>
          <w:p w14:paraId="7B4624DD" w14:textId="031883D8" w:rsidR="00DD5FD3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Систему горячего водоснабжения от теплообменников в ИТП к потребителям предусмотреть по схеме с циркуляцией.</w:t>
            </w:r>
            <w:r w:rsidR="00F67C5B" w:rsidRPr="00B767ED">
              <w:rPr>
                <w:rFonts w:ascii="Times New Roman" w:hAnsi="Times New Roman" w:cs="Times New Roman"/>
              </w:rPr>
              <w:t xml:space="preserve"> У</w:t>
            </w:r>
            <w:r w:rsidRPr="00B767ED">
              <w:rPr>
                <w:rFonts w:ascii="Times New Roman" w:hAnsi="Times New Roman" w:cs="Times New Roman"/>
              </w:rPr>
              <w:t xml:space="preserve">становить балансировочные клапаны. Для выпуска воздуха из системы горячего водоснабжения в верхних точках предусмотреть автоматические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воздухоотводчики</w:t>
            </w:r>
            <w:proofErr w:type="spellEnd"/>
            <w:r w:rsidRPr="00B767ED">
              <w:rPr>
                <w:rFonts w:ascii="Times New Roman" w:hAnsi="Times New Roman" w:cs="Times New Roman"/>
              </w:rPr>
              <w:t>.</w:t>
            </w:r>
            <w:r w:rsidR="00DD5FD3" w:rsidRPr="00B767ED">
              <w:rPr>
                <w:rFonts w:ascii="Times New Roman" w:hAnsi="Times New Roman" w:cs="Times New Roman"/>
              </w:rPr>
              <w:t xml:space="preserve"> </w:t>
            </w:r>
          </w:p>
          <w:p w14:paraId="3E34E29C" w14:textId="77777777" w:rsidR="00DD5FD3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lastRenderedPageBreak/>
              <w:t xml:space="preserve">Основные магистрали водопровода проложить преимущественно открыто под потолком </w:t>
            </w:r>
            <w:proofErr w:type="spellStart"/>
            <w:r w:rsidRPr="00B767ED">
              <w:rPr>
                <w:rFonts w:ascii="Times New Roman" w:hAnsi="Times New Roman" w:cs="Times New Roman"/>
              </w:rPr>
              <w:t>техподполья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. На всех стояках ГВС и ХВС в техническом подполье предусмотреть установку спускных кранов. </w:t>
            </w:r>
          </w:p>
          <w:p w14:paraId="16EA8589" w14:textId="77777777" w:rsidR="00DD5FD3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Исключить жесткую заделку трубопроводов при проходе через стены и перекрытия. </w:t>
            </w:r>
          </w:p>
          <w:p w14:paraId="439FAEA7" w14:textId="0A97A705" w:rsidR="00DD5FD3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Магистральные трубопроводы и вертикальные стояки выполнить </w:t>
            </w:r>
            <w:r w:rsidR="00F67C5B" w:rsidRPr="00B767ED">
              <w:rPr>
                <w:rFonts w:ascii="Times New Roman" w:hAnsi="Times New Roman" w:cs="Times New Roman"/>
              </w:rPr>
              <w:t>из РР-</w:t>
            </w:r>
            <w:r w:rsidRPr="00B767ED">
              <w:rPr>
                <w:rFonts w:ascii="Times New Roman" w:hAnsi="Times New Roman" w:cs="Times New Roman"/>
              </w:rPr>
              <w:t xml:space="preserve">труб. </w:t>
            </w:r>
          </w:p>
          <w:p w14:paraId="63ADB9C5" w14:textId="77777777" w:rsidR="00DD5FD3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В спецификацию включать фасонные части для трубопроводов. </w:t>
            </w:r>
          </w:p>
          <w:p w14:paraId="7858F834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426D0D0" w14:textId="7E81E3D6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Канализация бытовая внутренняя</w:t>
            </w:r>
          </w:p>
          <w:p w14:paraId="00257AA8" w14:textId="10889A63" w:rsidR="005A33A7" w:rsidRPr="00B767ED" w:rsidRDefault="005A33A7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Систему бытовой канализации запроектировать в соответствии с СП 30.13330.2012 и предусмотреть из отдельных систем, обслуживающих разные функциональные зоны с отдельными выпусками из здания в наружную сеть канализации. </w:t>
            </w:r>
          </w:p>
          <w:p w14:paraId="72E46D6A" w14:textId="71AAB4EF" w:rsidR="005A33A7" w:rsidRPr="00B767ED" w:rsidRDefault="005A33A7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Точки подключения к наружным сетям и отметки выпусков определяются и уточняются в процессе проектирования и согласовываются с разработчиками наружных сетей водоотведения.</w:t>
            </w:r>
          </w:p>
          <w:p w14:paraId="38DF3043" w14:textId="47874B09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Выпуски до первого колодца</w:t>
            </w:r>
            <w:r w:rsidR="005B6754" w:rsidRPr="00B767ED">
              <w:rPr>
                <w:rFonts w:ascii="Times New Roman" w:hAnsi="Times New Roman" w:cs="Times New Roman"/>
              </w:rPr>
              <w:t>.</w:t>
            </w:r>
            <w:r w:rsidRPr="00B767ED">
              <w:rPr>
                <w:rFonts w:ascii="Times New Roman" w:hAnsi="Times New Roman" w:cs="Times New Roman"/>
              </w:rPr>
              <w:t xml:space="preserve"> </w:t>
            </w:r>
          </w:p>
          <w:p w14:paraId="2FA91FF9" w14:textId="77777777" w:rsidR="00F15F84" w:rsidRPr="00B767ED" w:rsidRDefault="005A33A7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67ED">
              <w:rPr>
                <w:rFonts w:ascii="Times New Roman" w:hAnsi="Times New Roman" w:cs="Times New Roman"/>
              </w:rPr>
              <w:t>Канализование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бытовых и производственных стоков в подземн</w:t>
            </w:r>
            <w:r w:rsidR="00F15F84" w:rsidRPr="00B767ED">
              <w:rPr>
                <w:rFonts w:ascii="Times New Roman" w:hAnsi="Times New Roman" w:cs="Times New Roman"/>
              </w:rPr>
              <w:t xml:space="preserve">ом </w:t>
            </w:r>
            <w:r w:rsidRPr="00B767ED">
              <w:rPr>
                <w:rFonts w:ascii="Times New Roman" w:hAnsi="Times New Roman" w:cs="Times New Roman"/>
              </w:rPr>
              <w:t>этаж</w:t>
            </w:r>
            <w:r w:rsidR="00F15F84" w:rsidRPr="00B767ED">
              <w:rPr>
                <w:rFonts w:ascii="Times New Roman" w:hAnsi="Times New Roman" w:cs="Times New Roman"/>
              </w:rPr>
              <w:t>е</w:t>
            </w:r>
            <w:r w:rsidRPr="00B767ED">
              <w:rPr>
                <w:rFonts w:ascii="Times New Roman" w:hAnsi="Times New Roman" w:cs="Times New Roman"/>
              </w:rPr>
              <w:t xml:space="preserve">, при невозможности подключить их к наружной сети канализации, предусмотреть с помощью канализационных насосов. </w:t>
            </w:r>
          </w:p>
          <w:p w14:paraId="581CE410" w14:textId="77777777" w:rsidR="00F15F84" w:rsidRPr="00B767ED" w:rsidRDefault="005A33A7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Прокладку стояков канализации предусмотреть из труб ПВХ в коммуникационных нишах с устройством лючков в местах установки ревизий. </w:t>
            </w:r>
          </w:p>
          <w:p w14:paraId="54EF7E1A" w14:textId="77777777" w:rsidR="00F15F84" w:rsidRPr="00B767ED" w:rsidRDefault="005A33A7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Предусмотреть необходимое количество прочисток и ревизий на стояках и магистральных сетях. </w:t>
            </w:r>
          </w:p>
          <w:p w14:paraId="70C799F8" w14:textId="77777777" w:rsidR="00F15F84" w:rsidRPr="00B767ED" w:rsidRDefault="005A33A7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Все горизонтальные магистрали расположить на </w:t>
            </w:r>
            <w:r w:rsidR="00F15F84" w:rsidRPr="00B767ED">
              <w:rPr>
                <w:rFonts w:ascii="Times New Roman" w:hAnsi="Times New Roman" w:cs="Times New Roman"/>
              </w:rPr>
              <w:t>подвальн</w:t>
            </w:r>
            <w:r w:rsidRPr="00B767ED">
              <w:rPr>
                <w:rFonts w:ascii="Times New Roman" w:hAnsi="Times New Roman" w:cs="Times New Roman"/>
              </w:rPr>
              <w:t xml:space="preserve">ом этаже с указанием отметок и </w:t>
            </w:r>
            <w:r w:rsidRPr="00B767ED">
              <w:rPr>
                <w:rStyle w:val="FontStyle76"/>
                <w:sz w:val="22"/>
                <w:szCs w:val="22"/>
              </w:rPr>
              <w:t>выполнить характерные наиболее загруженные сечения с раскладкой систем инженерного обеспечения</w:t>
            </w:r>
            <w:r w:rsidRPr="00B767ED">
              <w:rPr>
                <w:rFonts w:ascii="Times New Roman" w:hAnsi="Times New Roman" w:cs="Times New Roman"/>
              </w:rPr>
              <w:t xml:space="preserve">. </w:t>
            </w:r>
          </w:p>
          <w:p w14:paraId="7E760CA4" w14:textId="77777777" w:rsidR="00F15F84" w:rsidRPr="00B767ED" w:rsidRDefault="005A33A7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Произвести увязку трубопроводов со смежными инженерными разделами.  В спецификацию включить фасонные части для систем канализации. </w:t>
            </w:r>
          </w:p>
          <w:p w14:paraId="6F5452D0" w14:textId="77777777" w:rsidR="00F15F84" w:rsidRPr="00B767ED" w:rsidRDefault="005A33A7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Для предотвращения распространения огня, на стояках, выполненных из полимерных материалов, в местах прохода через перекрытия предусмотреть установку противопожарных муфт. </w:t>
            </w:r>
          </w:p>
          <w:p w14:paraId="1A39462F" w14:textId="77777777" w:rsidR="005A33A7" w:rsidRPr="00B767ED" w:rsidRDefault="005A33A7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0B17F18" w14:textId="5D3DC7F3" w:rsidR="005A33A7" w:rsidRPr="00B767ED" w:rsidRDefault="005A33A7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Канализация дождевая внутренняя</w:t>
            </w:r>
          </w:p>
          <w:p w14:paraId="74659927" w14:textId="6D61469C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Систему ливневой канализации запроектировать в соответствии с СП 30.13330.2012.  Отвод дождевых вод с кровли выполнить в соответствии с Техническими Условиями. Предусмотреть внутреннюю систему организованного отвода дождевых вод с кровли здания. Магистрали, стояки, выпуски до первого колодца – напорные канализационные НПВХ. Водосточные воронки предусмотреть с электроподогревом.</w:t>
            </w:r>
          </w:p>
          <w:p w14:paraId="78B15A69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На стояках предусмотреть противопожарные муфты, препятствующие распространению пламени по этажам. </w:t>
            </w:r>
          </w:p>
          <w:p w14:paraId="46E6680E" w14:textId="132DCC90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В технических помещениях (ИТП, насосные,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венткамеры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и др.) предусмотреть устройство трапов (приямков</w:t>
            </w:r>
            <w:r w:rsidR="006D4223" w:rsidRPr="00B767ED">
              <w:rPr>
                <w:rFonts w:ascii="Times New Roman" w:hAnsi="Times New Roman" w:cs="Times New Roman"/>
              </w:rPr>
              <w:t>,</w:t>
            </w:r>
            <w:r w:rsidRPr="00B767ED">
              <w:rPr>
                <w:rFonts w:ascii="Times New Roman" w:hAnsi="Times New Roman" w:cs="Times New Roman"/>
              </w:rPr>
              <w:t xml:space="preserve"> оборудованных погружными насосами). Сброс вод предусмотреть в систему внутренней ливневой канализации.</w:t>
            </w:r>
          </w:p>
          <w:p w14:paraId="1032A8F2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87BC32B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Пожаротушение</w:t>
            </w:r>
          </w:p>
          <w:p w14:paraId="377A0433" w14:textId="66619564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Разработку</w:t>
            </w:r>
            <w:r w:rsidR="00AA3A95" w:rsidRPr="00B767ED">
              <w:rPr>
                <w:rFonts w:ascii="Times New Roman" w:hAnsi="Times New Roman" w:cs="Times New Roman"/>
              </w:rPr>
              <w:t xml:space="preserve"> проектной</w:t>
            </w:r>
            <w:r w:rsidRPr="00B767ED">
              <w:rPr>
                <w:rFonts w:ascii="Times New Roman" w:hAnsi="Times New Roman" w:cs="Times New Roman"/>
              </w:rPr>
              <w:t xml:space="preserve"> рабочей документации системы противопожарного водопровода выполнить согласно требованиям противопожарной защиты, СП 10.13130.2009, СП 5.13130.2009.</w:t>
            </w:r>
          </w:p>
          <w:p w14:paraId="0FB9A785" w14:textId="0655D850" w:rsidR="00E1094E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Пожарный водопровод выполнить с устройством необходимой запорной арматуры. </w:t>
            </w:r>
          </w:p>
          <w:p w14:paraId="4FEF59EF" w14:textId="5176345C" w:rsidR="00E1094E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В случае необходимости повышения напоров воды необходимо предусмотреть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повысительную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комплектную насосную установку</w:t>
            </w:r>
            <w:r w:rsidR="00AA3A95" w:rsidRPr="00B767ED">
              <w:rPr>
                <w:rFonts w:ascii="Times New Roman" w:hAnsi="Times New Roman" w:cs="Times New Roman"/>
              </w:rPr>
              <w:t xml:space="preserve"> пожаротушения</w:t>
            </w:r>
            <w:r w:rsidRPr="00B767ED">
              <w:rPr>
                <w:rFonts w:ascii="Times New Roman" w:hAnsi="Times New Roman" w:cs="Times New Roman"/>
              </w:rPr>
              <w:t xml:space="preserve">. Характеристики насосов определить расчетом. </w:t>
            </w:r>
          </w:p>
          <w:p w14:paraId="161912C2" w14:textId="77777777" w:rsidR="00E1094E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Передачу сигналов о состоянии и работе установки пожаротушения на пульт сигнализации в помещение диспетчерской предусмотреть в разделе слаботочные инженерные системы. </w:t>
            </w:r>
          </w:p>
          <w:p w14:paraId="5EFFD991" w14:textId="2C5A0FB3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lastRenderedPageBreak/>
              <w:t>Управление системами должно быть автоматическое. Предусмотреть также ручной режим работы.</w:t>
            </w:r>
          </w:p>
          <w:p w14:paraId="184A73A2" w14:textId="5AF14FF3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Включение пожарных насосов должно быть выполнено ручным от кнопок, установленных в помещении насосной, дистанционным из диспетчерской и ниш шкафов пожарных кранов, автоматическим от станций противопожарной сигнализации.</w:t>
            </w:r>
          </w:p>
          <w:p w14:paraId="7B42CD2A" w14:textId="505F7774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Пожарные шкафы по возможности установить в нишах, в легко доступных местах. </w:t>
            </w:r>
          </w:p>
          <w:p w14:paraId="4CC5B0C1" w14:textId="21067190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Для </w:t>
            </w:r>
            <w:r w:rsidR="00E1094E" w:rsidRPr="00B767ED">
              <w:rPr>
                <w:rFonts w:ascii="Times New Roman" w:hAnsi="Times New Roman" w:cs="Times New Roman"/>
              </w:rPr>
              <w:t>торгового зала, производственных и складских помещений</w:t>
            </w:r>
            <w:r w:rsidRPr="00B767ED">
              <w:rPr>
                <w:rFonts w:ascii="Times New Roman" w:hAnsi="Times New Roman" w:cs="Times New Roman"/>
              </w:rPr>
              <w:t xml:space="preserve"> предусмотреть систему автоматического </w:t>
            </w:r>
            <w:proofErr w:type="spellStart"/>
            <w:r w:rsidRPr="00B767ED">
              <w:rPr>
                <w:rFonts w:ascii="Times New Roman" w:hAnsi="Times New Roman" w:cs="Times New Roman"/>
              </w:rPr>
              <w:t>спринклерного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пожаротушения.</w:t>
            </w:r>
          </w:p>
          <w:p w14:paraId="36DA2247" w14:textId="499D66BF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F786FBB" w14:textId="46556580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Электроснабжение.</w:t>
            </w:r>
          </w:p>
          <w:p w14:paraId="56A9AEDB" w14:textId="43E672EF" w:rsidR="0069764D" w:rsidRPr="00B767ED" w:rsidRDefault="00FB5D7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Проектная </w:t>
            </w:r>
            <w:r w:rsidR="0069764D" w:rsidRPr="00B767ED">
              <w:rPr>
                <w:rFonts w:ascii="Times New Roman" w:hAnsi="Times New Roman" w:cs="Times New Roman"/>
              </w:rPr>
              <w:t>документация должна быть выполнена в соответствии:</w:t>
            </w:r>
          </w:p>
          <w:p w14:paraId="46A5D9FB" w14:textId="77777777" w:rsidR="0069764D" w:rsidRPr="00B767ED" w:rsidRDefault="0069764D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Правила Устройства Электроустановок (ПУЭ);</w:t>
            </w:r>
          </w:p>
          <w:p w14:paraId="63A84487" w14:textId="77777777" w:rsidR="0069764D" w:rsidRPr="00B767ED" w:rsidRDefault="0069764D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СНиП 23-05-95 «Естественное и искусственное освещение»;</w:t>
            </w:r>
          </w:p>
          <w:p w14:paraId="4959E0C9" w14:textId="77777777" w:rsidR="0069764D" w:rsidRPr="00B767ED" w:rsidRDefault="0069764D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СП 256.1325800.2016 (Актуализированная редакция СП 31-110-2003) «Проектирование и монтаж электроустановок жилых и общественных зданий»</w:t>
            </w:r>
          </w:p>
          <w:p w14:paraId="18114E85" w14:textId="77777777" w:rsidR="0069764D" w:rsidRPr="00B767ED" w:rsidRDefault="0069764D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CО 153-34.21.122-2003 «Инструкция по устройству молниезащиты зданий, сооружений и промышленных коммуникаций»;</w:t>
            </w:r>
          </w:p>
          <w:p w14:paraId="6AFE1370" w14:textId="77777777" w:rsidR="0069764D" w:rsidRPr="00B767ED" w:rsidRDefault="0069764D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ГОСТ 21.608-2014 «Правила выполнения рабочей документации внутреннего электроосвещения»</w:t>
            </w:r>
          </w:p>
          <w:p w14:paraId="303CA8B3" w14:textId="77777777" w:rsidR="0069764D" w:rsidRPr="00B767ED" w:rsidRDefault="0069764D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ГОСТ 21.613-2014 «Правила выполнения рабочей документации силового электрооборудования»</w:t>
            </w:r>
          </w:p>
          <w:p w14:paraId="22209BFE" w14:textId="77777777" w:rsidR="0069764D" w:rsidRPr="00B767ED" w:rsidRDefault="0069764D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Техническими условиями электросетевой компании</w:t>
            </w:r>
          </w:p>
          <w:p w14:paraId="5523BA2A" w14:textId="4220309E" w:rsidR="0069764D" w:rsidRPr="00B767ED" w:rsidRDefault="0069764D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Техническими условиями гарантирующего поставщика электроэнергии</w:t>
            </w:r>
          </w:p>
          <w:p w14:paraId="67F5FB6E" w14:textId="77777777" w:rsidR="0069764D" w:rsidRPr="00B767ED" w:rsidRDefault="0069764D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9603E9" w14:textId="57488315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Расчётная нагрузка: определить проектом</w:t>
            </w:r>
          </w:p>
          <w:p w14:paraId="13D991FA" w14:textId="5A7B0458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Напряжение сети – 380/220 В</w:t>
            </w:r>
            <w:r w:rsidR="00FB5D77" w:rsidRPr="00B767ED">
              <w:rPr>
                <w:rFonts w:ascii="Times New Roman" w:hAnsi="Times New Roman" w:cs="Times New Roman"/>
              </w:rPr>
              <w:t xml:space="preserve">   </w:t>
            </w:r>
          </w:p>
          <w:p w14:paraId="736AB9BA" w14:textId="1196A9A5" w:rsidR="005A33A7" w:rsidRPr="00B767ED" w:rsidRDefault="00E1094E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Р</w:t>
            </w:r>
            <w:r w:rsidR="005A33A7" w:rsidRPr="00B767ED">
              <w:rPr>
                <w:rFonts w:ascii="Times New Roman" w:hAnsi="Times New Roman" w:cs="Times New Roman"/>
              </w:rPr>
              <w:t xml:space="preserve">асчётная нагрузка– </w:t>
            </w:r>
            <w:r w:rsidRPr="00B767ED">
              <w:rPr>
                <w:rFonts w:ascii="Times New Roman" w:hAnsi="Times New Roman" w:cs="Times New Roman"/>
              </w:rPr>
              <w:t>не более 395</w:t>
            </w:r>
            <w:r w:rsidR="005A33A7" w:rsidRPr="00B767ED">
              <w:rPr>
                <w:rFonts w:ascii="Times New Roman" w:hAnsi="Times New Roman" w:cs="Times New Roman"/>
              </w:rPr>
              <w:t xml:space="preserve"> кВт</w:t>
            </w:r>
            <w:r w:rsidRPr="00B767ED">
              <w:rPr>
                <w:rFonts w:ascii="Times New Roman" w:hAnsi="Times New Roman" w:cs="Times New Roman"/>
              </w:rPr>
              <w:t>, но не менее 300 кВт</w:t>
            </w:r>
            <w:r w:rsidR="005A33A7" w:rsidRPr="00B767ED">
              <w:rPr>
                <w:rFonts w:ascii="Times New Roman" w:hAnsi="Times New Roman" w:cs="Times New Roman"/>
              </w:rPr>
              <w:t>.</w:t>
            </w:r>
          </w:p>
          <w:p w14:paraId="47932EF1" w14:textId="27E499AE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Категория надёжности: устройства охранной, пожарной сигнализации, сеть аварийного и эвакуационного освещения, системы безопасности, пожарные насосы, вентиляторы дымоудаления и подпора воздуха относятся к </w:t>
            </w:r>
            <w:r w:rsidRPr="00B767ED">
              <w:rPr>
                <w:rFonts w:ascii="Times New Roman" w:hAnsi="Times New Roman" w:cs="Times New Roman"/>
                <w:lang w:val="en-US"/>
              </w:rPr>
              <w:t>I</w:t>
            </w:r>
            <w:r w:rsidRPr="00B767ED">
              <w:rPr>
                <w:rFonts w:ascii="Times New Roman" w:hAnsi="Times New Roman" w:cs="Times New Roman"/>
              </w:rPr>
              <w:t xml:space="preserve"> категории и питаются через АВР, все остальные электропотребители – </w:t>
            </w:r>
            <w:r w:rsidRPr="00B767ED">
              <w:rPr>
                <w:rFonts w:ascii="Times New Roman" w:hAnsi="Times New Roman" w:cs="Times New Roman"/>
                <w:lang w:val="en-US"/>
              </w:rPr>
              <w:t>II</w:t>
            </w:r>
            <w:r w:rsidRPr="00B767ED">
              <w:rPr>
                <w:rFonts w:ascii="Times New Roman" w:hAnsi="Times New Roman" w:cs="Times New Roman"/>
              </w:rPr>
              <w:t xml:space="preserve"> категория.</w:t>
            </w:r>
          </w:p>
          <w:p w14:paraId="07E880B4" w14:textId="77777777" w:rsidR="00E1094E" w:rsidRPr="00B767ED" w:rsidRDefault="00E1094E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EC84324" w14:textId="253D2C0E" w:rsidR="00E1094E" w:rsidRPr="001B698F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1B698F">
              <w:rPr>
                <w:rFonts w:ascii="Times New Roman" w:hAnsi="Times New Roman" w:cs="Times New Roman"/>
                <w:bCs/>
                <w:u w:val="single"/>
              </w:rPr>
              <w:t>Электрооборудование.</w:t>
            </w:r>
          </w:p>
          <w:p w14:paraId="49DEC1DA" w14:textId="6C98036C" w:rsidR="005A33A7" w:rsidRPr="00B767ED" w:rsidRDefault="005A33A7" w:rsidP="00B767ED">
            <w:pPr>
              <w:pStyle w:val="afb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767ED">
              <w:rPr>
                <w:rFonts w:ascii="Times New Roman" w:eastAsia="Times New Roman" w:hAnsi="Times New Roman"/>
                <w:lang w:eastAsia="ar-SA"/>
              </w:rPr>
              <w:t xml:space="preserve">В проекте отразить разрезы вводов питающих кабелей в электрощитовые и планы расположения панелей ВРУ в электрощитовых. Вводные кабели в электрощитовые до вводных панелей проложить по лоткам, прокладка кабелей по полу не допускается. </w:t>
            </w:r>
          </w:p>
          <w:p w14:paraId="01BFAF27" w14:textId="36CFD573" w:rsidR="005A33A7" w:rsidRPr="00B767ED" w:rsidRDefault="005A33A7" w:rsidP="00B767ED">
            <w:pPr>
              <w:pStyle w:val="afb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767ED">
              <w:rPr>
                <w:rFonts w:ascii="Times New Roman" w:eastAsia="Times New Roman" w:hAnsi="Times New Roman"/>
                <w:lang w:eastAsia="ar-SA"/>
              </w:rPr>
              <w:t>Электрощитовые должны быть обеспечены вентиляцией.</w:t>
            </w:r>
          </w:p>
          <w:p w14:paraId="3D40DFAE" w14:textId="7DD3CFE0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Учет потребления электроэнергии - раздельный. Для учета расхода электроэнергии применять счетчики в соответствии с ТУ энергосбытовой организации. Все счетчики должны быть интегрированы в систему АСКУЭ (в объем данного задания система АСКУЭ не входит). </w:t>
            </w:r>
          </w:p>
          <w:p w14:paraId="6FCBB6AB" w14:textId="5065BB47" w:rsidR="005A33A7" w:rsidRPr="00B767ED" w:rsidRDefault="003A132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Внутренние электрические</w:t>
            </w:r>
            <w:r w:rsidR="005A33A7" w:rsidRPr="00B767ED">
              <w:rPr>
                <w:rFonts w:ascii="Times New Roman" w:hAnsi="Times New Roman" w:cs="Times New Roman"/>
              </w:rPr>
              <w:t xml:space="preserve"> сети должны выполняться кабелями с жилами из алюминиевых сплавов</w:t>
            </w:r>
            <w:r w:rsidR="007F26C7" w:rsidRPr="00B76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26C7" w:rsidRPr="00B767ED">
              <w:rPr>
                <w:rFonts w:ascii="Times New Roman" w:hAnsi="Times New Roman" w:cs="Times New Roman"/>
              </w:rPr>
              <w:t>АсВВГнг</w:t>
            </w:r>
            <w:proofErr w:type="spellEnd"/>
            <w:r w:rsidR="007F26C7" w:rsidRPr="00B767ED">
              <w:rPr>
                <w:rFonts w:ascii="Times New Roman" w:hAnsi="Times New Roman" w:cs="Times New Roman"/>
              </w:rPr>
              <w:t>(А)-</w:t>
            </w:r>
            <w:r w:rsidR="007F26C7" w:rsidRPr="00B767ED">
              <w:rPr>
                <w:rFonts w:ascii="Times New Roman" w:hAnsi="Times New Roman" w:cs="Times New Roman"/>
                <w:lang w:val="en-US"/>
              </w:rPr>
              <w:t>LS</w:t>
            </w:r>
            <w:r w:rsidR="005A33A7" w:rsidRPr="00B767ED">
              <w:rPr>
                <w:rFonts w:ascii="Times New Roman" w:hAnsi="Times New Roman" w:cs="Times New Roman"/>
              </w:rPr>
              <w:t>, если их расчетное сечение равно 25 мм2 и более. Кабели сечением до 16мм2 должны применяться с жилами из меди</w:t>
            </w:r>
            <w:r w:rsidR="007F26C7" w:rsidRPr="00B767ED">
              <w:rPr>
                <w:rFonts w:ascii="Times New Roman" w:hAnsi="Times New Roman" w:cs="Times New Roman"/>
              </w:rPr>
              <w:t xml:space="preserve"> ВВГнг(А)-</w:t>
            </w:r>
            <w:r w:rsidR="007F26C7" w:rsidRPr="00B767ED">
              <w:rPr>
                <w:rFonts w:ascii="Times New Roman" w:hAnsi="Times New Roman" w:cs="Times New Roman"/>
                <w:lang w:val="en-US"/>
              </w:rPr>
              <w:t>LS</w:t>
            </w:r>
            <w:r w:rsidR="005A33A7" w:rsidRPr="00B767ED">
              <w:rPr>
                <w:rFonts w:ascii="Times New Roman" w:hAnsi="Times New Roman" w:cs="Times New Roman"/>
              </w:rPr>
              <w:t xml:space="preserve">, для аварийных и противопожарных систем – ВВГнг(А)-FRLS. </w:t>
            </w:r>
          </w:p>
          <w:p w14:paraId="21B0EB6C" w14:textId="6B0E8D51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Предусмотреть автоматическое управление системы обогрева водосточных воронок. </w:t>
            </w:r>
          </w:p>
          <w:p w14:paraId="31AF0E4F" w14:textId="1B446169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Кабели и провода систем противопожарной защиты, средств обеспечения деятельности подразделений пожарной охраны, систем обнаружения пожара, оповещения и управления эвакуацией людей при пожаре, аварийного освещения на путях эвакуации, аварийной вентиляции и противодымной защиты, автоматического пожаротушения, внутреннего противопожарного водопровода, лифтов для транспортирования подразделений пожарной охраны в зданиях, сооружениях и строениях должны сохранять работоспособность в </w:t>
            </w:r>
            <w:r w:rsidRPr="00B767ED">
              <w:rPr>
                <w:rFonts w:ascii="Times New Roman" w:hAnsi="Times New Roman" w:cs="Times New Roman"/>
              </w:rPr>
              <w:lastRenderedPageBreak/>
              <w:t xml:space="preserve">условиях пожара в течение времени, необходимого для полной эвакуации людей в безопасную зону. </w:t>
            </w:r>
          </w:p>
          <w:p w14:paraId="23C4CDD0" w14:textId="77777777" w:rsidR="005A33A7" w:rsidRPr="00B767ED" w:rsidRDefault="005A33A7" w:rsidP="00B767ED">
            <w:pPr>
              <w:pStyle w:val="afb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767ED">
              <w:rPr>
                <w:rFonts w:ascii="Times New Roman" w:eastAsia="Times New Roman" w:hAnsi="Times New Roman"/>
                <w:lang w:eastAsia="ar-SA"/>
              </w:rPr>
              <w:t>Применение голых проводов не допускается.</w:t>
            </w:r>
          </w:p>
          <w:p w14:paraId="50185843" w14:textId="69CE6F07" w:rsidR="005A33A7" w:rsidRPr="00B767ED" w:rsidRDefault="005A33A7" w:rsidP="00B767ED">
            <w:pPr>
              <w:pStyle w:val="afb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767ED">
              <w:rPr>
                <w:rFonts w:ascii="Times New Roman" w:eastAsia="Times New Roman" w:hAnsi="Times New Roman"/>
                <w:lang w:eastAsia="ar-SA"/>
              </w:rPr>
              <w:t xml:space="preserve">На вводе в здание для потребителей I категории надежности предусмотреть устройство АВР (автоматического ввода резерва). </w:t>
            </w:r>
          </w:p>
          <w:p w14:paraId="50FEE8EA" w14:textId="0096059B" w:rsidR="005A33A7" w:rsidRPr="00B767ED" w:rsidRDefault="005A33A7" w:rsidP="00B767ED">
            <w:pPr>
              <w:pStyle w:val="afb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767ED">
              <w:rPr>
                <w:rFonts w:ascii="Times New Roman" w:eastAsia="Times New Roman" w:hAnsi="Times New Roman"/>
                <w:lang w:eastAsia="ar-SA"/>
              </w:rPr>
              <w:t>На вводах предусмотреть возможность управления вводами с помощью перекидных рубильников по схеме «крест», защиту вводов выполнить на предохранителях, счетчики установить после рубильников и до предохранителей, АВР установить после счетчиков основного учета. Счетчики вводов и АВР применить трансформаторного включения. Счетчики менее 100А выполнить прямого включения.</w:t>
            </w:r>
          </w:p>
          <w:p w14:paraId="1661B472" w14:textId="0963FDBC" w:rsidR="003D4AB0" w:rsidRPr="00B767ED" w:rsidRDefault="003D4AB0" w:rsidP="00B767ED">
            <w:pPr>
              <w:pStyle w:val="afb"/>
              <w:jc w:val="both"/>
              <w:rPr>
                <w:rFonts w:ascii="Times New Roman" w:hAnsi="Times New Roman"/>
              </w:rPr>
            </w:pPr>
            <w:r w:rsidRPr="00B767ED">
              <w:rPr>
                <w:rFonts w:ascii="Times New Roman" w:hAnsi="Times New Roman"/>
              </w:rPr>
              <w:t>Шкаф ППУ для потребителей СПЗ подключать к индивидуальному устройству АВР. При этом АВР должно быть подключено к точке ввода и должна быть обеспечена полная селективность потребителей ППУ.</w:t>
            </w:r>
          </w:p>
          <w:p w14:paraId="31847B04" w14:textId="77777777" w:rsidR="00E1094E" w:rsidRPr="00B767ED" w:rsidRDefault="005A33A7" w:rsidP="00B767ED">
            <w:pPr>
              <w:pStyle w:val="afb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767ED">
              <w:rPr>
                <w:rFonts w:ascii="Times New Roman" w:eastAsia="Times New Roman" w:hAnsi="Times New Roman"/>
                <w:lang w:eastAsia="ar-SA"/>
              </w:rPr>
              <w:t xml:space="preserve">В качестве ГЗШ использовать шину РЕ вводных панелей ВРУ. Ее сечение должно быть не менее сечения PEN — проводника питающей линии. ГЗШ всех ВРУ должны быть соединены между собой медными проводниками. </w:t>
            </w:r>
          </w:p>
          <w:p w14:paraId="5E3A4C65" w14:textId="104E93B0" w:rsidR="005A33A7" w:rsidRPr="00B767ED" w:rsidRDefault="005A33A7" w:rsidP="00B767ED">
            <w:pPr>
              <w:pStyle w:val="afb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767ED">
              <w:rPr>
                <w:rFonts w:ascii="Times New Roman" w:eastAsia="Times New Roman" w:hAnsi="Times New Roman"/>
                <w:lang w:eastAsia="ar-SA"/>
              </w:rPr>
              <w:t>На всех схемах уравнивания потенциалов должны быть указаны сечения и длины всех РЕ-проводников.</w:t>
            </w:r>
          </w:p>
          <w:p w14:paraId="7D91B466" w14:textId="77777777" w:rsidR="005A33A7" w:rsidRPr="00B767ED" w:rsidRDefault="005A33A7" w:rsidP="00B767ED">
            <w:pPr>
              <w:pStyle w:val="afb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767ED">
              <w:rPr>
                <w:rFonts w:ascii="Times New Roman" w:eastAsia="Times New Roman" w:hAnsi="Times New Roman"/>
                <w:lang w:eastAsia="ar-SA"/>
              </w:rPr>
              <w:t xml:space="preserve">Принципиальные схемы ВРУ должны быть дополнены расчетами электрических нагрузок в нормальном, аварийном и пожарном режимах по каждому вводу, учитывая, что "авария на аварию не накладывается".  </w:t>
            </w:r>
          </w:p>
          <w:p w14:paraId="78CBE496" w14:textId="6FB4EFB0" w:rsidR="005A33A7" w:rsidRPr="00B767ED" w:rsidRDefault="005A33A7" w:rsidP="00B767ED">
            <w:pPr>
              <w:pStyle w:val="afb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767E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3BFA3513" w14:textId="79C525C7" w:rsidR="00B56582" w:rsidRPr="001B698F" w:rsidRDefault="00B56582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B698F">
              <w:rPr>
                <w:rFonts w:ascii="Times New Roman" w:hAnsi="Times New Roman" w:cs="Times New Roman"/>
                <w:u w:val="single"/>
              </w:rPr>
              <w:t xml:space="preserve">ИТП </w:t>
            </w:r>
          </w:p>
          <w:p w14:paraId="08D2EE80" w14:textId="7AD4078C" w:rsidR="00B56582" w:rsidRPr="00B767ED" w:rsidRDefault="00B56582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Электроснабжение проектируем</w:t>
            </w:r>
            <w:r w:rsidR="00FB5D77" w:rsidRPr="00B767ED">
              <w:rPr>
                <w:rFonts w:ascii="Times New Roman" w:hAnsi="Times New Roman" w:cs="Times New Roman"/>
              </w:rPr>
              <w:t>ого</w:t>
            </w:r>
            <w:r w:rsidRPr="00B767ED">
              <w:rPr>
                <w:rFonts w:ascii="Times New Roman" w:hAnsi="Times New Roman" w:cs="Times New Roman"/>
              </w:rPr>
              <w:t xml:space="preserve"> ИТП выполнить от</w:t>
            </w:r>
            <w:r w:rsidR="00FB5D77" w:rsidRPr="00B767ED">
              <w:rPr>
                <w:rFonts w:ascii="Times New Roman" w:hAnsi="Times New Roman" w:cs="Times New Roman"/>
              </w:rPr>
              <w:t xml:space="preserve"> </w:t>
            </w:r>
            <w:r w:rsidRPr="00B767ED">
              <w:rPr>
                <w:rFonts w:ascii="Times New Roman" w:hAnsi="Times New Roman" w:cs="Times New Roman"/>
              </w:rPr>
              <w:t xml:space="preserve">ВРУ ТЦ. Категория надежности электроснабжения- </w:t>
            </w:r>
            <w:r w:rsidRPr="00B767ED">
              <w:rPr>
                <w:rFonts w:ascii="Times New Roman" w:hAnsi="Times New Roman" w:cs="Times New Roman"/>
                <w:lang w:val="en-US"/>
              </w:rPr>
              <w:t>II</w:t>
            </w:r>
            <w:r w:rsidRPr="00B767ED">
              <w:rPr>
                <w:rFonts w:ascii="Times New Roman" w:hAnsi="Times New Roman" w:cs="Times New Roman"/>
              </w:rPr>
              <w:t xml:space="preserve">.  </w:t>
            </w:r>
          </w:p>
          <w:p w14:paraId="1F145AC0" w14:textId="77777777" w:rsidR="00B56582" w:rsidRPr="00B767ED" w:rsidRDefault="00B56582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Система заземления TN-С-S. </w:t>
            </w:r>
          </w:p>
          <w:p w14:paraId="6AEA3EB4" w14:textId="6CEB3740" w:rsidR="00B56582" w:rsidRPr="00B767ED" w:rsidRDefault="00B56582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Питание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взаиморезервирующего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оборудования выполнить от разных распределительных панелей. Для подключения потребителей </w:t>
            </w:r>
            <w:r w:rsidRPr="00B767ED">
              <w:rPr>
                <w:rFonts w:ascii="Times New Roman" w:hAnsi="Times New Roman" w:cs="Times New Roman"/>
                <w:lang w:val="en-US"/>
              </w:rPr>
              <w:t>I</w:t>
            </w:r>
            <w:r w:rsidRPr="00B767ED">
              <w:rPr>
                <w:rFonts w:ascii="Times New Roman" w:hAnsi="Times New Roman" w:cs="Times New Roman"/>
              </w:rPr>
              <w:t xml:space="preserve"> категории ИТП выполнить через устройство АВР.</w:t>
            </w:r>
          </w:p>
          <w:p w14:paraId="2E1D89B0" w14:textId="77777777" w:rsidR="00B56582" w:rsidRPr="00B767ED" w:rsidRDefault="00B56582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Управление насосными установками выполнить при помощи шкафов управления, установленных вблизи электроприводов насосных установок.</w:t>
            </w:r>
          </w:p>
          <w:p w14:paraId="3E37FC14" w14:textId="33328610" w:rsidR="00B56582" w:rsidRPr="00B767ED" w:rsidRDefault="00B56582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Нормируемые значения освещенности принять по СП 52.13330.2016. Освещение выполнить светильниками с энергосберегающими лампами, класс защиты от поражения электрическим током- II. Управление светильниками рабочего и аварийного освещения предусмотреть выключателями для открытой установки во влагозащищенном исполнении.</w:t>
            </w:r>
          </w:p>
          <w:p w14:paraId="04CE6EA0" w14:textId="77777777" w:rsidR="00B56582" w:rsidRPr="00B767ED" w:rsidRDefault="00B56582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Распределительную и групповую сеть выполнить кабелем с медными жилами марки ВВГнг(А)-LS. Для питания электродвигателей, снабженными частотными преобразователями применить экранированные медные кабели. Кабельные линии систем противопожарной защиты выполнить огнестойкими кабелями с медными жилами, не распространяющими горение, с низким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дымо</w:t>
            </w:r>
            <w:proofErr w:type="spellEnd"/>
            <w:r w:rsidRPr="00B767ED">
              <w:rPr>
                <w:rFonts w:ascii="Times New Roman" w:hAnsi="Times New Roman" w:cs="Times New Roman"/>
              </w:rPr>
              <w:t>-и газо-выделением типа ВВГнг(А)-FRLS, проложенными на отдельном лотке.</w:t>
            </w:r>
          </w:p>
          <w:p w14:paraId="279A6630" w14:textId="676562B6" w:rsidR="00B56582" w:rsidRPr="00B767ED" w:rsidRDefault="00B56582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Для подключения переносных светильников предусмотреть установку ящика с трансформатором (ЯТП) 220/12. Питание ЯТП выполнить от сети освещения. </w:t>
            </w:r>
          </w:p>
          <w:p w14:paraId="694F16E0" w14:textId="317C5B48" w:rsidR="00B56582" w:rsidRPr="00B767ED" w:rsidRDefault="00B56582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Для защиты персонала от попадания под напряжение при пробое изоляции электрооборудования, в помещении ИТП предусмотреть систему дополнительного уравнивания потенциалов (ДСУП). В качестве проводника ДСУП предусмотреть применение стальной полосы, проложенной по контуру помещения. К данному контуру присоединить все токоведущие части электрооборудования, нормально не находящиеся под напряжением, но которые могут оказаться под напряжением вследствие пробоя изоляции; также к контуру присоединить все сборные кабельные конструкции. Трубы, входящие в помещение, присоединить к основной системе уравнивания потенциалов ГЗШ(ВРУ) ТЦ.</w:t>
            </w:r>
          </w:p>
          <w:p w14:paraId="17856157" w14:textId="3788DCE0" w:rsidR="00106E0B" w:rsidRDefault="00106E0B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88E416A" w14:textId="2470304A" w:rsidR="001B698F" w:rsidRDefault="001B698F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EF943DF" w14:textId="77777777" w:rsidR="001B698F" w:rsidRPr="00B767ED" w:rsidRDefault="001B698F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2CDDFA9" w14:textId="298612A1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lastRenderedPageBreak/>
              <w:t>Электроосвещение.</w:t>
            </w:r>
          </w:p>
          <w:p w14:paraId="1F0A2F43" w14:textId="77777777" w:rsidR="005A33A7" w:rsidRPr="00B767ED" w:rsidRDefault="005A33A7" w:rsidP="00B767ED">
            <w:pPr>
              <w:pStyle w:val="afb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767ED">
              <w:rPr>
                <w:rFonts w:ascii="Times New Roman" w:eastAsia="Times New Roman" w:hAnsi="Times New Roman"/>
                <w:lang w:eastAsia="ar-SA"/>
              </w:rPr>
              <w:t>Должна быть разработана документация на освещение:</w:t>
            </w:r>
          </w:p>
          <w:p w14:paraId="64C3E126" w14:textId="77777777" w:rsidR="005A33A7" w:rsidRPr="00B767ED" w:rsidRDefault="005A33A7" w:rsidP="00B767ED">
            <w:pPr>
              <w:pStyle w:val="afb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767ED">
              <w:rPr>
                <w:rFonts w:ascii="Times New Roman" w:eastAsia="Times New Roman" w:hAnsi="Times New Roman"/>
                <w:lang w:eastAsia="ar-SA"/>
              </w:rPr>
              <w:t>- рабочее;</w:t>
            </w:r>
          </w:p>
          <w:p w14:paraId="49A15768" w14:textId="33448131" w:rsidR="005A33A7" w:rsidRPr="00B767ED" w:rsidRDefault="005A33A7" w:rsidP="00B767ED">
            <w:pPr>
              <w:pStyle w:val="afb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767ED">
              <w:rPr>
                <w:rFonts w:ascii="Times New Roman" w:eastAsia="Times New Roman" w:hAnsi="Times New Roman"/>
                <w:lang w:eastAsia="ar-SA"/>
              </w:rPr>
              <w:t>- аварийное</w:t>
            </w:r>
            <w:r w:rsidR="004D7A17" w:rsidRPr="00B767ED">
              <w:rPr>
                <w:rFonts w:ascii="Times New Roman" w:eastAsia="Times New Roman" w:hAnsi="Times New Roman"/>
                <w:lang w:eastAsia="ar-SA"/>
              </w:rPr>
              <w:t xml:space="preserve"> (эвакуационное, резервное)</w:t>
            </w:r>
            <w:r w:rsidRPr="00B767ED"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14:paraId="0062E3E4" w14:textId="4A4F1C9D" w:rsidR="005A33A7" w:rsidRPr="00B767ED" w:rsidRDefault="005A33A7" w:rsidP="00B767ED">
            <w:pPr>
              <w:pStyle w:val="afb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6CCD46C4" w14:textId="58098A07" w:rsidR="005A33A7" w:rsidRPr="00B767ED" w:rsidRDefault="004D7A17" w:rsidP="00B767ED">
            <w:pPr>
              <w:pStyle w:val="afb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767ED">
              <w:rPr>
                <w:rFonts w:ascii="Times New Roman" w:eastAsia="Times New Roman" w:hAnsi="Times New Roman"/>
                <w:lang w:eastAsia="ar-SA"/>
              </w:rPr>
              <w:t xml:space="preserve">Резервное </w:t>
            </w:r>
            <w:r w:rsidR="005A33A7" w:rsidRPr="00B767ED">
              <w:rPr>
                <w:rFonts w:ascii="Times New Roman" w:eastAsia="Times New Roman" w:hAnsi="Times New Roman"/>
                <w:lang w:eastAsia="ar-SA"/>
              </w:rPr>
              <w:t xml:space="preserve">освещение должно быть установлено во всех помещениях, в которых находится оборудование (диспетчерские, </w:t>
            </w:r>
            <w:proofErr w:type="spellStart"/>
            <w:r w:rsidR="005A33A7" w:rsidRPr="00B767ED">
              <w:rPr>
                <w:rFonts w:ascii="Times New Roman" w:eastAsia="Times New Roman" w:hAnsi="Times New Roman"/>
                <w:lang w:eastAsia="ar-SA"/>
              </w:rPr>
              <w:t>электропомещения</w:t>
            </w:r>
            <w:proofErr w:type="spellEnd"/>
            <w:r w:rsidR="005A33A7" w:rsidRPr="00B767ED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proofErr w:type="spellStart"/>
            <w:r w:rsidR="005A33A7" w:rsidRPr="00B767ED">
              <w:rPr>
                <w:rFonts w:ascii="Times New Roman" w:eastAsia="Times New Roman" w:hAnsi="Times New Roman"/>
                <w:lang w:eastAsia="ar-SA"/>
              </w:rPr>
              <w:t>техпомещения</w:t>
            </w:r>
            <w:proofErr w:type="spellEnd"/>
            <w:r w:rsidR="005A33A7" w:rsidRPr="00B767ED">
              <w:rPr>
                <w:rFonts w:ascii="Times New Roman" w:eastAsia="Times New Roman" w:hAnsi="Times New Roman"/>
                <w:lang w:eastAsia="ar-SA"/>
              </w:rPr>
              <w:t>), в местах, опасных для прохода людей.</w:t>
            </w:r>
          </w:p>
          <w:p w14:paraId="1A20BC1A" w14:textId="42A7FFC0" w:rsidR="005A33A7" w:rsidRPr="00B767ED" w:rsidRDefault="005A33A7" w:rsidP="00B767ED">
            <w:pPr>
              <w:pStyle w:val="afb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767ED">
              <w:rPr>
                <w:rFonts w:ascii="Times New Roman" w:eastAsia="Times New Roman" w:hAnsi="Times New Roman"/>
                <w:lang w:eastAsia="ar-SA"/>
              </w:rPr>
              <w:t xml:space="preserve">Эвакуационное освещение должно быть установлено в </w:t>
            </w:r>
            <w:r w:rsidR="00106E0B" w:rsidRPr="00B767ED">
              <w:rPr>
                <w:rFonts w:ascii="Times New Roman" w:eastAsia="Times New Roman" w:hAnsi="Times New Roman"/>
                <w:lang w:eastAsia="ar-SA"/>
              </w:rPr>
              <w:t>торговых, производственных и административных помещениях</w:t>
            </w:r>
            <w:r w:rsidRPr="00B767ED">
              <w:rPr>
                <w:rFonts w:ascii="Times New Roman" w:eastAsia="Times New Roman" w:hAnsi="Times New Roman"/>
                <w:lang w:eastAsia="ar-SA"/>
              </w:rPr>
              <w:t>, на путях эвакуации в коридорах, холлах, на лестни</w:t>
            </w:r>
            <w:r w:rsidR="00106E0B" w:rsidRPr="00B767ED">
              <w:rPr>
                <w:rFonts w:ascii="Times New Roman" w:eastAsia="Times New Roman" w:hAnsi="Times New Roman"/>
                <w:lang w:eastAsia="ar-SA"/>
              </w:rPr>
              <w:t>цах</w:t>
            </w:r>
            <w:r w:rsidRPr="00B767ED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74DCECB6" w14:textId="39DCF0DC" w:rsidR="005A33A7" w:rsidRPr="00B767ED" w:rsidRDefault="005A33A7" w:rsidP="00B767ED">
            <w:pPr>
              <w:pStyle w:val="afb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767ED">
              <w:rPr>
                <w:rFonts w:ascii="Times New Roman" w:eastAsia="Times New Roman" w:hAnsi="Times New Roman"/>
                <w:lang w:eastAsia="ar-SA"/>
              </w:rPr>
              <w:t>Все пути эвакуации должны быть обозначены световыми указателями «Выход».</w:t>
            </w:r>
          </w:p>
          <w:p w14:paraId="6C10F552" w14:textId="2B63515B" w:rsidR="004D7A17" w:rsidRPr="00B767ED" w:rsidRDefault="004D7A17" w:rsidP="00B767ED">
            <w:pPr>
              <w:pStyle w:val="afb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767ED">
              <w:rPr>
                <w:rFonts w:ascii="Times New Roman" w:eastAsia="Times New Roman" w:hAnsi="Times New Roman"/>
                <w:lang w:eastAsia="ar-SA"/>
              </w:rPr>
              <w:t>Светильники применить со светодиодными источниками света. Тип светильника определяется на этапе проектирования.</w:t>
            </w:r>
          </w:p>
          <w:p w14:paraId="364207BD" w14:textId="4E21C2D3" w:rsidR="005A33A7" w:rsidRPr="00B767ED" w:rsidRDefault="00D64780" w:rsidP="00B767ED">
            <w:pPr>
              <w:pStyle w:val="afb"/>
              <w:jc w:val="both"/>
              <w:rPr>
                <w:rFonts w:ascii="Times New Roman" w:hAnsi="Times New Roman"/>
              </w:rPr>
            </w:pPr>
            <w:r w:rsidRPr="00B767E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5A33A7" w:rsidRPr="00B767ED">
              <w:rPr>
                <w:rFonts w:ascii="Times New Roman" w:eastAsia="Times New Roman" w:hAnsi="Times New Roman"/>
                <w:lang w:eastAsia="ar-SA"/>
              </w:rPr>
              <w:t xml:space="preserve">Управление освещением </w:t>
            </w:r>
            <w:r w:rsidR="007F26C7" w:rsidRPr="00B767ED">
              <w:rPr>
                <w:rFonts w:ascii="Times New Roman" w:eastAsia="Times New Roman" w:hAnsi="Times New Roman"/>
                <w:lang w:eastAsia="ar-SA"/>
              </w:rPr>
              <w:t>- автоматическое и ручное.</w:t>
            </w:r>
          </w:p>
          <w:p w14:paraId="6DE03A19" w14:textId="77777777" w:rsidR="00B767ED" w:rsidRPr="00B767ED" w:rsidRDefault="00B767ED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E2FB94D" w14:textId="0884E8B6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Молниезащита и заземление</w:t>
            </w:r>
          </w:p>
          <w:p w14:paraId="27E47812" w14:textId="003BE84E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Разработку проектной документации на молниезащиту выполнить в соответствии с требованиями   инструкции по устройству молниезащиты зданий и сооружений РД 34.21.122-87</w:t>
            </w:r>
            <w:r w:rsidR="007438F9" w:rsidRPr="00B767ED">
              <w:rPr>
                <w:rFonts w:ascii="Times New Roman" w:hAnsi="Times New Roman" w:cs="Times New Roman"/>
              </w:rPr>
              <w:t xml:space="preserve"> и СО 153-34.21.122-2003</w:t>
            </w:r>
          </w:p>
          <w:p w14:paraId="02DF0DC1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 здании должна быть выполнена система уравнивания потенциалов, соединяющая все металлические трубы всех коммуникаций, ВРУ, металлический каркас здания с главной шиной заземления здания.</w:t>
            </w:r>
          </w:p>
          <w:p w14:paraId="421F55F7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Систему заземления принять TN-C-S.</w:t>
            </w:r>
          </w:p>
          <w:p w14:paraId="4731CF0E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CE13343" w14:textId="4840288D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Телефонизация</w:t>
            </w:r>
          </w:p>
          <w:p w14:paraId="46786FC0" w14:textId="494CA637" w:rsidR="005A33A7" w:rsidRPr="00B767ED" w:rsidRDefault="005561D8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A33A7" w:rsidRPr="00B767ED">
              <w:rPr>
                <w:rFonts w:ascii="Times New Roman" w:hAnsi="Times New Roman" w:cs="Times New Roman"/>
              </w:rPr>
              <w:t>окументацию внутренних и наружных сетей телефонизации выполняет поставщик услуг по отдельному Соглашению.</w:t>
            </w:r>
          </w:p>
          <w:p w14:paraId="1563ED7F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9AE553" w14:textId="114714F1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Телевидение</w:t>
            </w:r>
          </w:p>
          <w:p w14:paraId="125C5FDF" w14:textId="112CD8C4" w:rsidR="005A33A7" w:rsidRPr="00B767ED" w:rsidRDefault="005561D8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A33A7" w:rsidRPr="00B767ED">
              <w:rPr>
                <w:rFonts w:ascii="Times New Roman" w:hAnsi="Times New Roman" w:cs="Times New Roman"/>
              </w:rPr>
              <w:t>окументацию внутренних и наружных сетей теле</w:t>
            </w:r>
            <w:r w:rsidR="00B767ED" w:rsidRPr="00B767ED">
              <w:rPr>
                <w:rFonts w:ascii="Times New Roman" w:hAnsi="Times New Roman" w:cs="Times New Roman"/>
              </w:rPr>
              <w:t>видения</w:t>
            </w:r>
            <w:r w:rsidR="005A33A7" w:rsidRPr="00B767ED">
              <w:rPr>
                <w:rFonts w:ascii="Times New Roman" w:hAnsi="Times New Roman" w:cs="Times New Roman"/>
              </w:rPr>
              <w:t xml:space="preserve"> выполняет поставщик услуг по отдельному Соглашению.</w:t>
            </w:r>
          </w:p>
          <w:p w14:paraId="7CD6A2C2" w14:textId="77777777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2EE7E2" w14:textId="6E61ED4A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Радиофикация</w:t>
            </w:r>
          </w:p>
          <w:p w14:paraId="0F82A93D" w14:textId="78B79C25" w:rsidR="005A33A7" w:rsidRPr="00B767ED" w:rsidRDefault="005561D8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A33A7" w:rsidRPr="00B767ED">
              <w:rPr>
                <w:rFonts w:ascii="Times New Roman" w:hAnsi="Times New Roman" w:cs="Times New Roman"/>
              </w:rPr>
              <w:t xml:space="preserve">окументацию внутренних и наружных сетей </w:t>
            </w:r>
            <w:r w:rsidR="00B767ED" w:rsidRPr="00B767ED">
              <w:rPr>
                <w:rFonts w:ascii="Times New Roman" w:hAnsi="Times New Roman" w:cs="Times New Roman"/>
              </w:rPr>
              <w:t>радиофика</w:t>
            </w:r>
            <w:r w:rsidR="005A33A7" w:rsidRPr="00B767ED">
              <w:rPr>
                <w:rFonts w:ascii="Times New Roman" w:hAnsi="Times New Roman" w:cs="Times New Roman"/>
              </w:rPr>
              <w:t>ции выполняет поставщик услуг по отдельному Соглашению.</w:t>
            </w:r>
          </w:p>
          <w:p w14:paraId="22A33E5D" w14:textId="77777777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B9C27E9" w14:textId="77777777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Система охраны входов (домофон)</w:t>
            </w:r>
          </w:p>
          <w:p w14:paraId="69F89D91" w14:textId="10A2D5E1" w:rsidR="005A33A7" w:rsidRPr="00B767ED" w:rsidRDefault="0080796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Не требуется</w:t>
            </w:r>
          </w:p>
          <w:p w14:paraId="01C1C06F" w14:textId="77777777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100265D" w14:textId="77777777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Автоматическая система пожарной сигнализации, оповещения о пожаре и комплексная автоматика</w:t>
            </w:r>
          </w:p>
          <w:p w14:paraId="7DCC6E90" w14:textId="6970192F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В соответствии с СП 5.13130.2009, НПБ - 88-2001*, НПБ 110-03, НПБ 104-03 на оборудовании </w:t>
            </w:r>
            <w:r w:rsidR="002166AF" w:rsidRPr="00B767ED">
              <w:rPr>
                <w:rFonts w:ascii="Times New Roman" w:hAnsi="Times New Roman" w:cs="Times New Roman"/>
              </w:rPr>
              <w:t xml:space="preserve">в </w:t>
            </w:r>
            <w:r w:rsidR="00866488" w:rsidRPr="00B767ED">
              <w:rPr>
                <w:rFonts w:ascii="Times New Roman" w:hAnsi="Times New Roman" w:cs="Times New Roman"/>
              </w:rPr>
              <w:t>соответствии</w:t>
            </w:r>
            <w:r w:rsidR="002166AF" w:rsidRPr="00B767ED">
              <w:rPr>
                <w:rFonts w:ascii="Times New Roman" w:hAnsi="Times New Roman" w:cs="Times New Roman"/>
              </w:rPr>
              <w:t xml:space="preserve"> с Гранд-тендером</w:t>
            </w:r>
          </w:p>
          <w:p w14:paraId="40F9C23C" w14:textId="77777777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 состав системы входят следующие приборы управления и исполнительные блоки:</w:t>
            </w:r>
          </w:p>
          <w:p w14:paraId="489D5E39" w14:textId="203B31FE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В помещении </w:t>
            </w:r>
            <w:r w:rsidR="00807967" w:rsidRPr="00B767ED">
              <w:rPr>
                <w:rFonts w:ascii="Times New Roman" w:hAnsi="Times New Roman" w:cs="Times New Roman"/>
              </w:rPr>
              <w:t>охраны</w:t>
            </w:r>
            <w:r w:rsidRPr="00B767ED">
              <w:rPr>
                <w:rFonts w:ascii="Times New Roman" w:hAnsi="Times New Roman" w:cs="Times New Roman"/>
              </w:rPr>
              <w:t xml:space="preserve"> в качестве стационарной части системы устанавливаются: </w:t>
            </w:r>
          </w:p>
          <w:p w14:paraId="58349629" w14:textId="16E01F7F" w:rsidR="005A33A7" w:rsidRPr="00B767ED" w:rsidRDefault="005A33A7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firstLine="12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- приемно-контрольный прибор охранно-пожарный </w:t>
            </w:r>
          </w:p>
          <w:p w14:paraId="74717A7C" w14:textId="2F250C8D" w:rsidR="005A33A7" w:rsidRPr="00B767ED" w:rsidRDefault="005A33A7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firstLine="12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- блоки индикации </w:t>
            </w:r>
            <w:r w:rsidR="002166AF" w:rsidRPr="00B767ED">
              <w:rPr>
                <w:rFonts w:ascii="Times New Roman" w:hAnsi="Times New Roman" w:cs="Times New Roman"/>
              </w:rPr>
              <w:t>\и управления</w:t>
            </w:r>
            <w:r w:rsidRPr="00B767ED">
              <w:rPr>
                <w:rFonts w:ascii="Times New Roman" w:hAnsi="Times New Roman" w:cs="Times New Roman"/>
              </w:rPr>
              <w:t>»;</w:t>
            </w:r>
          </w:p>
          <w:p w14:paraId="5C09DFC3" w14:textId="45AA2262" w:rsidR="005A33A7" w:rsidRPr="00B767ED" w:rsidRDefault="005A33A7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firstLine="12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источники питания</w:t>
            </w:r>
          </w:p>
          <w:p w14:paraId="01DA2531" w14:textId="2A772BC7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Во всех помещениях кроме тех, в которых не требуется установка пожарных извещателей</w:t>
            </w:r>
            <w:r w:rsidR="003A30AC" w:rsidRPr="00B767ED">
              <w:rPr>
                <w:rFonts w:ascii="Times New Roman" w:hAnsi="Times New Roman" w:cs="Times New Roman"/>
              </w:rPr>
              <w:t>,</w:t>
            </w:r>
            <w:r w:rsidRPr="00B767ED">
              <w:rPr>
                <w:rFonts w:ascii="Times New Roman" w:hAnsi="Times New Roman" w:cs="Times New Roman"/>
              </w:rPr>
              <w:t xml:space="preserve"> в соответствии с СП 5.13130.2009 устанавливается следующее периферийное оборудование: </w:t>
            </w:r>
          </w:p>
          <w:p w14:paraId="28D18B1D" w14:textId="2AF5D282" w:rsidR="005A33A7" w:rsidRPr="00B767ED" w:rsidRDefault="005A33A7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left="264" w:hanging="14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адресные дымовые пожарные извещатели;</w:t>
            </w:r>
          </w:p>
          <w:p w14:paraId="09D2A7DD" w14:textId="339994F4" w:rsidR="005A33A7" w:rsidRPr="00B767ED" w:rsidRDefault="005A33A7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left="264" w:hanging="14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- адресные ручные пожарные извещатели </w:t>
            </w:r>
          </w:p>
          <w:p w14:paraId="717E88F9" w14:textId="25F4124F" w:rsidR="005A33A7" w:rsidRPr="00B767ED" w:rsidRDefault="005A33A7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left="264" w:hanging="14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оповещатели охранно-пожарные звуковые;</w:t>
            </w:r>
          </w:p>
          <w:p w14:paraId="1E59A16F" w14:textId="1F6F26FC" w:rsidR="005A33A7" w:rsidRPr="00B767ED" w:rsidRDefault="005A33A7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left="264" w:hanging="14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lastRenderedPageBreak/>
              <w:t>- адресные релейные модули с контролем целостности цепи (для системы оповещения);</w:t>
            </w:r>
          </w:p>
          <w:p w14:paraId="6F92E53B" w14:textId="06375390" w:rsidR="005A33A7" w:rsidRPr="00B767ED" w:rsidRDefault="005A33A7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left="264" w:hanging="14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адресный модуль управления клапаном дымоудаления (для клапанов подпора и дымоудаления);</w:t>
            </w:r>
          </w:p>
          <w:p w14:paraId="7170F454" w14:textId="138D6FC4" w:rsidR="005A33A7" w:rsidRPr="00B767ED" w:rsidRDefault="005A33A7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left="264" w:hanging="14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устройство дистанционного пуска адресное (для местного пуска системы дымоудаления);</w:t>
            </w:r>
          </w:p>
          <w:p w14:paraId="155A29F0" w14:textId="29DC482F" w:rsidR="005A33A7" w:rsidRPr="00B767ED" w:rsidRDefault="005A33A7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left="264" w:hanging="14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- изолятор шлейфа  </w:t>
            </w:r>
          </w:p>
          <w:p w14:paraId="3F07938F" w14:textId="02C9F76A" w:rsidR="005A33A7" w:rsidRPr="00B767ED" w:rsidRDefault="005A33A7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left="264" w:hanging="141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адресные метки)</w:t>
            </w:r>
          </w:p>
          <w:p w14:paraId="20B4B7B5" w14:textId="49DC0522" w:rsidR="005A33A7" w:rsidRPr="00B767ED" w:rsidRDefault="00920689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left="-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Шкафы управления противодымной вентиляцией поставляются комплектно с оборудованием. Обеспечить пуск шкафов управления через адресные релейные блоки и контроль через адресные расширители.</w:t>
            </w:r>
          </w:p>
          <w:p w14:paraId="599D4336" w14:textId="77777777" w:rsidR="00866488" w:rsidRPr="00B767ED" w:rsidRDefault="00866488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Шлейфы пожарной сигнализации, линии приема сигналов состояния от систем и линии управления и электропитания устройств, включаемых и блокируемых при пожаре выполнить огнестойким кабелями. </w:t>
            </w:r>
          </w:p>
          <w:p w14:paraId="13D13218" w14:textId="012863BC" w:rsidR="00807967" w:rsidRPr="00B767ED" w:rsidRDefault="00866488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Электропитание оборудования системы АПС 220В, 50 Гц обеспечить от выделенной группы щита электропитания по 1 категории надежности согласно ПУЭ и учесть в разделе ЭОМ.</w:t>
            </w:r>
          </w:p>
          <w:p w14:paraId="41DF2D04" w14:textId="77777777" w:rsidR="00B767ED" w:rsidRPr="00B767ED" w:rsidRDefault="00B767ED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DFC3BD3" w14:textId="18BDBBED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7ED">
              <w:rPr>
                <w:rFonts w:ascii="Times New Roman" w:hAnsi="Times New Roman" w:cs="Times New Roman"/>
                <w:b/>
                <w:bCs/>
              </w:rPr>
              <w:t>Система оповещения и управления эвакуацией СОУЭ.</w:t>
            </w:r>
          </w:p>
          <w:p w14:paraId="008FF369" w14:textId="77777777" w:rsidR="005A33A7" w:rsidRPr="00B767ED" w:rsidRDefault="005A33A7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 соответствии с СП 3.13130.2009.</w:t>
            </w:r>
          </w:p>
          <w:p w14:paraId="1261E206" w14:textId="25A9C3D0" w:rsidR="005A33A7" w:rsidRPr="00B767ED" w:rsidRDefault="002166AF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При проектировании СОУЭ 2 типа применить оборудование в соответствии с Гранд-тендером раздела АПС/ при проектировании СОУЭ 3 типа применить оборудование в соответствии с Гранд-тендером в части СОУЭ </w:t>
            </w:r>
          </w:p>
          <w:p w14:paraId="5028B467" w14:textId="77777777" w:rsidR="005A33A7" w:rsidRPr="00B767ED" w:rsidRDefault="005A33A7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Для дополнительного оповещения МГН предусмотреть установку</w:t>
            </w:r>
          </w:p>
          <w:p w14:paraId="449DC469" w14:textId="77777777" w:rsidR="005A33A7" w:rsidRPr="00B767ED" w:rsidRDefault="005A33A7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световых стробоскопических оповещателей Маяк-24-СТ.</w:t>
            </w:r>
          </w:p>
          <w:p w14:paraId="7384C6AF" w14:textId="77777777" w:rsidR="005A33A7" w:rsidRPr="00B767ED" w:rsidRDefault="005A33A7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Управление световыми и звуковыми оповещателя производится</w:t>
            </w:r>
          </w:p>
          <w:p w14:paraId="47C71FE9" w14:textId="77777777" w:rsidR="005A33A7" w:rsidRPr="00B767ED" w:rsidRDefault="005A33A7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автоматически блоками управления пожарной сигнализации,</w:t>
            </w:r>
          </w:p>
          <w:p w14:paraId="3D1FFCB2" w14:textId="77777777" w:rsidR="005A33A7" w:rsidRPr="00B767ED" w:rsidRDefault="005A33A7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обеспечивающих контроль линий оповещения.</w:t>
            </w:r>
          </w:p>
          <w:p w14:paraId="0F2E0458" w14:textId="77777777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6968FA" w14:textId="77777777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Система вызова персонала для МГН в БКТ.</w:t>
            </w:r>
          </w:p>
          <w:p w14:paraId="2DED23D3" w14:textId="77777777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Систему вызова персонала для МГН выполнить на оборудовании "HOSTCALL-TМ". </w:t>
            </w:r>
          </w:p>
          <w:p w14:paraId="7D8429CB" w14:textId="77777777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 помещении с/у установить кнопку вызова со шнуром, сигнальную лампу и тактильную табличку. Снаружи помещения установить контроллер с кнопкой сброса и сигнальную лампу.</w:t>
            </w:r>
          </w:p>
          <w:p w14:paraId="52445046" w14:textId="77777777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C88F841" w14:textId="77777777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Диспетчеризация инженерных систем</w:t>
            </w:r>
          </w:p>
          <w:p w14:paraId="1DA8A2DE" w14:textId="3AD101A3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Диспетчеризацию инженерных систем построить на базе оборудования «</w:t>
            </w:r>
            <w:proofErr w:type="spellStart"/>
            <w:r w:rsidR="002166AF" w:rsidRPr="00B767ED">
              <w:rPr>
                <w:rFonts w:ascii="Times New Roman" w:hAnsi="Times New Roman" w:cs="Times New Roman"/>
              </w:rPr>
              <w:t>Текон</w:t>
            </w:r>
            <w:proofErr w:type="spellEnd"/>
            <w:r w:rsidR="002166AF" w:rsidRPr="00B767ED">
              <w:rPr>
                <w:rFonts w:ascii="Times New Roman" w:hAnsi="Times New Roman" w:cs="Times New Roman"/>
              </w:rPr>
              <w:t>-Автоматика»</w:t>
            </w:r>
            <w:r w:rsidRPr="00B767ED">
              <w:rPr>
                <w:rFonts w:ascii="Times New Roman" w:hAnsi="Times New Roman" w:cs="Times New Roman"/>
              </w:rPr>
              <w:t>.</w:t>
            </w:r>
          </w:p>
          <w:p w14:paraId="697CDC89" w14:textId="77777777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Обеспечить передачу следующих сигналов в помещение диспетчерской:</w:t>
            </w:r>
          </w:p>
          <w:p w14:paraId="76257551" w14:textId="77777777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ИТП:</w:t>
            </w:r>
          </w:p>
          <w:p w14:paraId="1612A6CE" w14:textId="77777777" w:rsidR="005A33A7" w:rsidRPr="00B767ED" w:rsidRDefault="005A33A7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firstLine="12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включение дренажного насоса;</w:t>
            </w:r>
          </w:p>
          <w:p w14:paraId="6495E268" w14:textId="77777777" w:rsidR="005A33A7" w:rsidRPr="00B767ED" w:rsidRDefault="005A33A7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firstLine="12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двусторонняя связь с ОДС;</w:t>
            </w:r>
          </w:p>
          <w:p w14:paraId="651BAB1C" w14:textId="77777777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Насосная станция ХВС:</w:t>
            </w:r>
          </w:p>
          <w:p w14:paraId="7180509F" w14:textId="77777777" w:rsidR="005A33A7" w:rsidRPr="00B767ED" w:rsidRDefault="005A33A7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firstLine="12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двусторонняя связь с ОДС;</w:t>
            </w:r>
          </w:p>
          <w:p w14:paraId="62A1E2D7" w14:textId="77777777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Водомерный узел:</w:t>
            </w:r>
          </w:p>
          <w:p w14:paraId="77882E57" w14:textId="77777777" w:rsidR="005A33A7" w:rsidRPr="00B767ED" w:rsidRDefault="005A33A7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firstLine="12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работа счетчика;</w:t>
            </w:r>
          </w:p>
          <w:p w14:paraId="3E66B073" w14:textId="77777777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Электрощитовая:</w:t>
            </w:r>
          </w:p>
          <w:p w14:paraId="048BF489" w14:textId="77777777" w:rsidR="005A33A7" w:rsidRPr="00B767ED" w:rsidRDefault="005A33A7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firstLine="12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срабатывание АВР;</w:t>
            </w:r>
          </w:p>
          <w:p w14:paraId="0830ED8F" w14:textId="77777777" w:rsidR="005A33A7" w:rsidRPr="00B767ED" w:rsidRDefault="005A33A7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firstLine="12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двусторонняя связь с ОДС;</w:t>
            </w:r>
          </w:p>
          <w:p w14:paraId="58164CDB" w14:textId="6B7BC43A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Передача информации с приборов учета воды, электроэнергии, тепловой энергии.</w:t>
            </w:r>
          </w:p>
          <w:p w14:paraId="6A8F5974" w14:textId="1D94F8DC" w:rsidR="005A33A7" w:rsidRPr="00B767ED" w:rsidRDefault="005A33A7" w:rsidP="00B767ED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Контроль входов (установка СМК на дверь с подключением к контроллерам):</w:t>
            </w:r>
          </w:p>
          <w:p w14:paraId="1867A690" w14:textId="77777777" w:rsidR="005A33A7" w:rsidRPr="00B767ED" w:rsidRDefault="005A33A7" w:rsidP="005561D8">
            <w:pPr>
              <w:tabs>
                <w:tab w:val="left" w:pos="1219"/>
                <w:tab w:val="left" w:pos="2400"/>
                <w:tab w:val="left" w:pos="3859"/>
                <w:tab w:val="left" w:pos="4960"/>
                <w:tab w:val="left" w:pos="6120"/>
                <w:tab w:val="left" w:pos="6460"/>
                <w:tab w:val="left" w:pos="7240"/>
                <w:tab w:val="left" w:pos="8460"/>
              </w:tabs>
              <w:spacing w:after="0" w:line="240" w:lineRule="auto"/>
              <w:ind w:firstLine="12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подвальные помещения;</w:t>
            </w:r>
          </w:p>
          <w:p w14:paraId="5B6D999C" w14:textId="77777777" w:rsidR="005A33A7" w:rsidRPr="00B767ED" w:rsidRDefault="005A33A7" w:rsidP="005561D8">
            <w:pPr>
              <w:spacing w:after="0" w:line="240" w:lineRule="auto"/>
              <w:ind w:firstLine="12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электрощитовые;</w:t>
            </w:r>
          </w:p>
          <w:p w14:paraId="16AAD176" w14:textId="77777777" w:rsidR="005A33A7" w:rsidRPr="00B767ED" w:rsidRDefault="005A33A7" w:rsidP="005561D8">
            <w:pPr>
              <w:spacing w:after="0" w:line="240" w:lineRule="auto"/>
              <w:ind w:firstLine="12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водомерный узел;</w:t>
            </w:r>
          </w:p>
          <w:p w14:paraId="323262E6" w14:textId="05B7F870" w:rsidR="005A33A7" w:rsidRPr="00B767ED" w:rsidRDefault="005A33A7" w:rsidP="005561D8">
            <w:pPr>
              <w:spacing w:after="0" w:line="240" w:lineRule="auto"/>
              <w:ind w:firstLine="12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</w:t>
            </w:r>
            <w:r w:rsidR="005561D8">
              <w:rPr>
                <w:rFonts w:ascii="Times New Roman" w:hAnsi="Times New Roman" w:cs="Times New Roman"/>
              </w:rPr>
              <w:t xml:space="preserve"> </w:t>
            </w:r>
            <w:r w:rsidRPr="00B767ED">
              <w:rPr>
                <w:rFonts w:ascii="Times New Roman" w:hAnsi="Times New Roman" w:cs="Times New Roman"/>
              </w:rPr>
              <w:t>ИТП;</w:t>
            </w:r>
          </w:p>
          <w:p w14:paraId="3C5AC66E" w14:textId="77777777" w:rsidR="005A33A7" w:rsidRPr="00B767ED" w:rsidRDefault="005A33A7" w:rsidP="005561D8">
            <w:pPr>
              <w:spacing w:after="0" w:line="240" w:lineRule="auto"/>
              <w:ind w:firstLine="12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выходы на кровлю;</w:t>
            </w:r>
          </w:p>
          <w:p w14:paraId="017B4D3F" w14:textId="77777777" w:rsidR="005A33A7" w:rsidRPr="00B767ED" w:rsidRDefault="005A33A7" w:rsidP="005561D8">
            <w:pPr>
              <w:spacing w:after="0" w:line="240" w:lineRule="auto"/>
              <w:ind w:firstLine="12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lastRenderedPageBreak/>
              <w:t>- машинные помещения;</w:t>
            </w:r>
          </w:p>
          <w:p w14:paraId="724F10D9" w14:textId="77777777" w:rsidR="005A33A7" w:rsidRPr="00B767ED" w:rsidRDefault="005A33A7" w:rsidP="005561D8">
            <w:pPr>
              <w:spacing w:after="0" w:line="240" w:lineRule="auto"/>
              <w:ind w:firstLine="12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насосные станции;</w:t>
            </w:r>
          </w:p>
          <w:p w14:paraId="5E46400E" w14:textId="77777777" w:rsidR="005A33A7" w:rsidRPr="00B767ED" w:rsidRDefault="005A33A7" w:rsidP="005561D8">
            <w:pPr>
              <w:spacing w:after="0" w:line="240" w:lineRule="auto"/>
              <w:ind w:firstLine="12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венткамеры</w:t>
            </w:r>
            <w:proofErr w:type="spellEnd"/>
            <w:r w:rsidRPr="00B767ED">
              <w:rPr>
                <w:rFonts w:ascii="Times New Roman" w:hAnsi="Times New Roman" w:cs="Times New Roman"/>
              </w:rPr>
              <w:t>;</w:t>
            </w:r>
          </w:p>
          <w:p w14:paraId="48143BC4" w14:textId="77777777" w:rsidR="005A33A7" w:rsidRPr="00B767ED" w:rsidRDefault="005A33A7" w:rsidP="005561D8">
            <w:pPr>
              <w:spacing w:after="0" w:line="240" w:lineRule="auto"/>
              <w:ind w:firstLine="12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-другие технические помещения</w:t>
            </w:r>
          </w:p>
          <w:p w14:paraId="4B45B082" w14:textId="79DC3D89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B91510E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Система контроля и управления доступом</w:t>
            </w:r>
          </w:p>
          <w:p w14:paraId="16ADFD61" w14:textId="7DC2834D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Оснастить системой контроля доступа двери входа в </w:t>
            </w:r>
            <w:proofErr w:type="spellStart"/>
            <w:r w:rsidRPr="00B767ED">
              <w:rPr>
                <w:rFonts w:ascii="Times New Roman" w:hAnsi="Times New Roman" w:cs="Times New Roman"/>
              </w:rPr>
              <w:t>техподполье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с улицы. На вход установить считыватель, на выход установить кнопку. </w:t>
            </w:r>
          </w:p>
          <w:p w14:paraId="201C8353" w14:textId="2A341E08" w:rsidR="00355180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Оснастить системой контроля доступа двери, ведущих в </w:t>
            </w:r>
            <w:r w:rsidR="000E6531" w:rsidRPr="00B767ED">
              <w:rPr>
                <w:rFonts w:ascii="Times New Roman" w:hAnsi="Times New Roman" w:cs="Times New Roman"/>
              </w:rPr>
              <w:t>тех</w:t>
            </w:r>
            <w:r w:rsidR="00355180" w:rsidRPr="00B767ED">
              <w:rPr>
                <w:rFonts w:ascii="Times New Roman" w:hAnsi="Times New Roman" w:cs="Times New Roman"/>
              </w:rPr>
              <w:t>н</w:t>
            </w:r>
            <w:r w:rsidR="000E6531" w:rsidRPr="00B767ED">
              <w:rPr>
                <w:rFonts w:ascii="Times New Roman" w:hAnsi="Times New Roman" w:cs="Times New Roman"/>
              </w:rPr>
              <w:t>ические помещения</w:t>
            </w:r>
            <w:r w:rsidR="00355180" w:rsidRPr="00B767ED">
              <w:rPr>
                <w:rFonts w:ascii="Times New Roman" w:hAnsi="Times New Roman" w:cs="Times New Roman"/>
              </w:rPr>
              <w:t xml:space="preserve">, в том числе (при наличии) на вход с улицы. На вход установить считыватель, на выход установить кнопку. </w:t>
            </w:r>
          </w:p>
          <w:p w14:paraId="4D39F1B2" w14:textId="2C70D287" w:rsidR="00355180" w:rsidRPr="00B767ED" w:rsidRDefault="00355180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Оснастить системой контроля доступа двери, ведущих в административную зону, в том числе (при наличии) на вход с улицы. На вход и выход установить считыватели.</w:t>
            </w:r>
          </w:p>
          <w:p w14:paraId="7595D491" w14:textId="576E74D5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При поступлении сигнала «Пожар» от системы пожарной сигнализации двери, оборудованные системой контроля доступа на путях эвакуации, </w:t>
            </w:r>
            <w:proofErr w:type="spellStart"/>
            <w:r w:rsidRPr="00B767ED">
              <w:rPr>
                <w:rFonts w:ascii="Times New Roman" w:hAnsi="Times New Roman" w:cs="Times New Roman"/>
              </w:rPr>
              <w:t>разблокир</w:t>
            </w:r>
            <w:r w:rsidR="00355180" w:rsidRPr="00B767ED">
              <w:rPr>
                <w:rFonts w:ascii="Times New Roman" w:hAnsi="Times New Roman" w:cs="Times New Roman"/>
              </w:rPr>
              <w:t>у</w:t>
            </w:r>
            <w:r w:rsidRPr="00B767ED">
              <w:rPr>
                <w:rFonts w:ascii="Times New Roman" w:hAnsi="Times New Roman" w:cs="Times New Roman"/>
              </w:rPr>
              <w:t>ются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для беспрепятственной эвакуации людей.</w:t>
            </w:r>
          </w:p>
          <w:p w14:paraId="17C507E7" w14:textId="4384FC1A" w:rsidR="00A90CDE" w:rsidRDefault="00866488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67ED">
              <w:rPr>
                <w:rFonts w:ascii="Times New Roman" w:hAnsi="Times New Roman" w:cs="Times New Roman"/>
                <w:bCs/>
              </w:rPr>
              <w:t>Контроллеры доступа объединяются интерфейсом в единую систему безопасности здания.</w:t>
            </w:r>
          </w:p>
          <w:p w14:paraId="5FC83A6D" w14:textId="77777777" w:rsidR="005561D8" w:rsidRPr="00B767ED" w:rsidRDefault="005561D8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7E79859" w14:textId="3F0E043A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67ED">
              <w:rPr>
                <w:rFonts w:ascii="Times New Roman" w:hAnsi="Times New Roman" w:cs="Times New Roman"/>
                <w:b/>
              </w:rPr>
              <w:t>Система охранного телевидения (СОТ)</w:t>
            </w:r>
          </w:p>
          <w:p w14:paraId="0ACC8B8A" w14:textId="77777777" w:rsidR="005A33A7" w:rsidRPr="00B767ED" w:rsidRDefault="005A33A7" w:rsidP="00B767ED">
            <w:pPr>
              <w:pStyle w:val="afb"/>
              <w:jc w:val="both"/>
              <w:rPr>
                <w:rFonts w:ascii="Times New Roman" w:hAnsi="Times New Roman"/>
              </w:rPr>
            </w:pPr>
            <w:r w:rsidRPr="00B767ED">
              <w:rPr>
                <w:rFonts w:ascii="Times New Roman" w:hAnsi="Times New Roman"/>
              </w:rPr>
              <w:t>При проектировании системы видеонаблюдения необходимо руководствоваться следующими нормативно-техническими документами:</w:t>
            </w:r>
          </w:p>
          <w:p w14:paraId="6411F4B0" w14:textId="77777777" w:rsidR="005A33A7" w:rsidRPr="00B767ED" w:rsidRDefault="005A33A7" w:rsidP="00B767ED">
            <w:pPr>
              <w:pStyle w:val="afb"/>
              <w:jc w:val="both"/>
              <w:rPr>
                <w:rFonts w:ascii="Times New Roman" w:hAnsi="Times New Roman"/>
              </w:rPr>
            </w:pPr>
            <w:r w:rsidRPr="00B767ED">
              <w:rPr>
                <w:rFonts w:ascii="Times New Roman" w:hAnsi="Times New Roman"/>
              </w:rPr>
              <w:t xml:space="preserve">- Правила подключения специальных программно-технических комплексов видеонаблюдения к муниципальным центрам обработки и хранения информации, утвержденные распоряжением </w:t>
            </w:r>
            <w:proofErr w:type="spellStart"/>
            <w:r w:rsidRPr="00B767ED">
              <w:rPr>
                <w:rFonts w:ascii="Times New Roman" w:hAnsi="Times New Roman"/>
              </w:rPr>
              <w:t>Мингосуправления</w:t>
            </w:r>
            <w:proofErr w:type="spellEnd"/>
            <w:r w:rsidRPr="00B767ED">
              <w:rPr>
                <w:rFonts w:ascii="Times New Roman" w:hAnsi="Times New Roman"/>
              </w:rPr>
              <w:t xml:space="preserve"> от 04.09.2015г №10-26/РВ.</w:t>
            </w:r>
          </w:p>
          <w:p w14:paraId="1FE4EFB0" w14:textId="77777777" w:rsidR="005A33A7" w:rsidRPr="00B767ED" w:rsidRDefault="005A33A7" w:rsidP="00B767ED">
            <w:pPr>
              <w:pStyle w:val="afb"/>
              <w:jc w:val="both"/>
              <w:rPr>
                <w:rFonts w:ascii="Times New Roman" w:hAnsi="Times New Roman"/>
              </w:rPr>
            </w:pPr>
            <w:r w:rsidRPr="00B767ED">
              <w:rPr>
                <w:rFonts w:ascii="Times New Roman" w:hAnsi="Times New Roman"/>
              </w:rPr>
              <w:t xml:space="preserve">- </w:t>
            </w:r>
            <w:r w:rsidRPr="00B767ED">
              <w:rPr>
                <w:rFonts w:ascii="Times New Roman" w:hAnsi="Times New Roman"/>
                <w:shd w:val="clear" w:color="auto" w:fill="FFFFFF"/>
              </w:rPr>
              <w:t>Общих технические требования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</w:t>
            </w:r>
            <w:r w:rsidRPr="00B767ED">
              <w:rPr>
                <w:rFonts w:ascii="Times New Roman" w:hAnsi="Times New Roman"/>
              </w:rPr>
              <w:t xml:space="preserve"> утвержденные распоряжением </w:t>
            </w:r>
            <w:proofErr w:type="spellStart"/>
            <w:r w:rsidRPr="00B767ED">
              <w:rPr>
                <w:rFonts w:ascii="Times New Roman" w:hAnsi="Times New Roman"/>
              </w:rPr>
              <w:t>Мингосуправления</w:t>
            </w:r>
            <w:proofErr w:type="spellEnd"/>
            <w:r w:rsidRPr="00B767ED">
              <w:rPr>
                <w:rFonts w:ascii="Times New Roman" w:hAnsi="Times New Roman"/>
              </w:rPr>
              <w:t xml:space="preserve"> от 30.06.2015г №10-17/РВ (в редакции от 20.09.2016г № 10-76/РВ).</w:t>
            </w:r>
          </w:p>
          <w:p w14:paraId="267874FE" w14:textId="77777777" w:rsidR="005A33A7" w:rsidRPr="00B767ED" w:rsidRDefault="005A33A7" w:rsidP="00B767ED">
            <w:pPr>
              <w:pStyle w:val="afb"/>
              <w:jc w:val="both"/>
              <w:rPr>
                <w:rFonts w:ascii="Times New Roman" w:hAnsi="Times New Roman"/>
              </w:rPr>
            </w:pPr>
            <w:r w:rsidRPr="00B767ED">
              <w:rPr>
                <w:rFonts w:ascii="Times New Roman" w:hAnsi="Times New Roman"/>
              </w:rPr>
              <w:t>При проектировании необходимо составить схему размещения видеокамер на объекте и адресный перечень видеокамер по шаблону.</w:t>
            </w:r>
          </w:p>
          <w:p w14:paraId="762CE8F2" w14:textId="77777777" w:rsidR="005A33A7" w:rsidRPr="00B767ED" w:rsidRDefault="005A33A7" w:rsidP="00B767ED">
            <w:pPr>
              <w:pStyle w:val="afb"/>
              <w:jc w:val="both"/>
              <w:rPr>
                <w:rFonts w:ascii="Times New Roman" w:hAnsi="Times New Roman"/>
              </w:rPr>
            </w:pPr>
            <w:r w:rsidRPr="00B767ED">
              <w:rPr>
                <w:rFonts w:ascii="Times New Roman" w:hAnsi="Times New Roman"/>
              </w:rPr>
              <w:t>Согласовать схему размещения видеокамер на объекте и адресный перечень в рабочей группе МР/ГО, созданной по Постановления Главы МР/ГО.</w:t>
            </w:r>
          </w:p>
          <w:p w14:paraId="33F1805B" w14:textId="77015A25" w:rsidR="005A33A7" w:rsidRPr="00B767ED" w:rsidRDefault="005A33A7" w:rsidP="00B767ED">
            <w:pPr>
              <w:pStyle w:val="afb"/>
              <w:jc w:val="both"/>
              <w:rPr>
                <w:rFonts w:ascii="Times New Roman" w:hAnsi="Times New Roman"/>
              </w:rPr>
            </w:pPr>
            <w:r w:rsidRPr="00B767ED">
              <w:rPr>
                <w:rFonts w:ascii="Times New Roman" w:hAnsi="Times New Roman"/>
              </w:rPr>
              <w:t>Согласовать схему размещения видеокамер на объекте и адресный перечень в ГУРБ МО путем направления согласованных в рабочей группе МР/ГО схемы расположения видеокамер.</w:t>
            </w:r>
          </w:p>
          <w:p w14:paraId="52D5E106" w14:textId="77777777" w:rsidR="005A33A7" w:rsidRPr="00B767ED" w:rsidRDefault="005A33A7" w:rsidP="00B767ED">
            <w:pPr>
              <w:pStyle w:val="afb"/>
              <w:jc w:val="both"/>
              <w:rPr>
                <w:rFonts w:ascii="Times New Roman" w:hAnsi="Times New Roman"/>
              </w:rPr>
            </w:pPr>
            <w:r w:rsidRPr="00B767ED">
              <w:rPr>
                <w:rFonts w:ascii="Times New Roman" w:hAnsi="Times New Roman"/>
              </w:rPr>
              <w:t>Согласования проекта выполнить в соответствии с требованиями по согласованию проектов видеонаблюдения при подключении к системе технологического обеспечения региональной общественной безопасности и оперативного управления «Безопасный регион».</w:t>
            </w:r>
          </w:p>
          <w:p w14:paraId="72268555" w14:textId="77777777" w:rsidR="005A33A7" w:rsidRPr="00B767ED" w:rsidRDefault="005A33A7" w:rsidP="00B767ED">
            <w:pPr>
              <w:pStyle w:val="afb"/>
              <w:jc w:val="both"/>
              <w:rPr>
                <w:rFonts w:ascii="Times New Roman" w:hAnsi="Times New Roman"/>
                <w:iCs/>
              </w:rPr>
            </w:pPr>
            <w:r w:rsidRPr="00B767ED">
              <w:rPr>
                <w:rFonts w:ascii="Times New Roman" w:hAnsi="Times New Roman"/>
                <w:iCs/>
              </w:rPr>
              <w:t>Программное обеспечение выбрать в соответствии со следующими минимальными требованиями:</w:t>
            </w:r>
          </w:p>
          <w:p w14:paraId="4AD60C22" w14:textId="12629690" w:rsidR="005A33A7" w:rsidRPr="00B767ED" w:rsidRDefault="00355180" w:rsidP="00B767ED">
            <w:pPr>
              <w:pStyle w:val="afb"/>
              <w:ind w:left="117" w:hanging="117"/>
              <w:jc w:val="both"/>
              <w:rPr>
                <w:rFonts w:ascii="Times New Roman" w:hAnsi="Times New Roman"/>
                <w:iCs/>
              </w:rPr>
            </w:pPr>
            <w:r w:rsidRPr="00B767ED">
              <w:rPr>
                <w:rFonts w:ascii="Times New Roman" w:hAnsi="Times New Roman"/>
                <w:iCs/>
              </w:rPr>
              <w:t xml:space="preserve">- </w:t>
            </w:r>
            <w:r w:rsidR="005A33A7" w:rsidRPr="00B767ED">
              <w:rPr>
                <w:rFonts w:ascii="Times New Roman" w:hAnsi="Times New Roman"/>
                <w:iCs/>
              </w:rPr>
              <w:t xml:space="preserve">Совместимость с клиентской версией программного обеспечения </w:t>
            </w:r>
            <w:r w:rsidR="005A33A7" w:rsidRPr="00B767ED">
              <w:rPr>
                <w:rFonts w:ascii="Times New Roman" w:hAnsi="Times New Roman"/>
                <w:iCs/>
                <w:lang w:val="en-US"/>
              </w:rPr>
              <w:t>ITV</w:t>
            </w:r>
            <w:r w:rsidR="005A33A7" w:rsidRPr="00B767ED">
              <w:rPr>
                <w:rFonts w:ascii="Times New Roman" w:hAnsi="Times New Roman"/>
                <w:iCs/>
              </w:rPr>
              <w:t xml:space="preserve"> “</w:t>
            </w:r>
            <w:proofErr w:type="spellStart"/>
            <w:r w:rsidR="005A33A7" w:rsidRPr="00B767ED">
              <w:rPr>
                <w:rFonts w:ascii="Times New Roman" w:hAnsi="Times New Roman"/>
                <w:iCs/>
                <w:lang w:val="en-US"/>
              </w:rPr>
              <w:t>Axxon</w:t>
            </w:r>
            <w:proofErr w:type="spellEnd"/>
            <w:r w:rsidR="005A33A7" w:rsidRPr="00B767ED">
              <w:rPr>
                <w:rFonts w:ascii="Times New Roman" w:hAnsi="Times New Roman"/>
                <w:iCs/>
              </w:rPr>
              <w:t xml:space="preserve"> </w:t>
            </w:r>
            <w:r w:rsidR="005A33A7" w:rsidRPr="00B767ED">
              <w:rPr>
                <w:rFonts w:ascii="Times New Roman" w:hAnsi="Times New Roman"/>
                <w:iCs/>
                <w:lang w:val="en-US"/>
              </w:rPr>
              <w:t>Next</w:t>
            </w:r>
            <w:r w:rsidR="005A33A7" w:rsidRPr="00B767ED">
              <w:rPr>
                <w:rFonts w:ascii="Times New Roman" w:hAnsi="Times New Roman"/>
                <w:iCs/>
              </w:rPr>
              <w:t>” версии 4.2 и выше;</w:t>
            </w:r>
          </w:p>
          <w:p w14:paraId="109C50BE" w14:textId="12DE9751" w:rsidR="005A33A7" w:rsidRPr="00B767ED" w:rsidRDefault="00355180" w:rsidP="00B767ED">
            <w:pPr>
              <w:pStyle w:val="afb"/>
              <w:ind w:left="117" w:hanging="117"/>
              <w:jc w:val="both"/>
              <w:rPr>
                <w:rFonts w:ascii="Times New Roman" w:hAnsi="Times New Roman"/>
                <w:iCs/>
              </w:rPr>
            </w:pPr>
            <w:r w:rsidRPr="00B767ED">
              <w:rPr>
                <w:rFonts w:ascii="Times New Roman" w:hAnsi="Times New Roman"/>
                <w:iCs/>
              </w:rPr>
              <w:t xml:space="preserve">- </w:t>
            </w:r>
            <w:r w:rsidR="005A33A7" w:rsidRPr="00B767ED">
              <w:rPr>
                <w:rFonts w:ascii="Times New Roman" w:hAnsi="Times New Roman"/>
                <w:iCs/>
              </w:rPr>
              <w:t xml:space="preserve">Поддержка </w:t>
            </w:r>
            <w:r w:rsidR="005A33A7" w:rsidRPr="00B767ED">
              <w:rPr>
                <w:rFonts w:ascii="Times New Roman" w:hAnsi="Times New Roman"/>
                <w:iCs/>
                <w:lang w:val="en-US"/>
              </w:rPr>
              <w:t>OpenGL</w:t>
            </w:r>
            <w:r w:rsidR="005A33A7" w:rsidRPr="00B767ED">
              <w:rPr>
                <w:rFonts w:ascii="Times New Roman" w:hAnsi="Times New Roman"/>
                <w:iCs/>
              </w:rPr>
              <w:t xml:space="preserve"> версии не ниже 2.0;</w:t>
            </w:r>
          </w:p>
          <w:p w14:paraId="57D23B13" w14:textId="7D326A3D" w:rsidR="005A33A7" w:rsidRPr="00B767ED" w:rsidRDefault="00355180" w:rsidP="00B767ED">
            <w:pPr>
              <w:pStyle w:val="afb"/>
              <w:ind w:left="117" w:hanging="117"/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B767ED">
              <w:rPr>
                <w:rFonts w:ascii="Times New Roman" w:hAnsi="Times New Roman"/>
                <w:iCs/>
              </w:rPr>
              <w:t xml:space="preserve">- </w:t>
            </w:r>
            <w:r w:rsidR="005A33A7" w:rsidRPr="00B767ED">
              <w:rPr>
                <w:rFonts w:ascii="Times New Roman" w:hAnsi="Times New Roman"/>
                <w:spacing w:val="2"/>
                <w:shd w:val="clear" w:color="auto" w:fill="FFFFFF"/>
              </w:rPr>
              <w:t xml:space="preserve">Наличие операционной системы семейства </w:t>
            </w:r>
            <w:proofErr w:type="spellStart"/>
            <w:r w:rsidR="005A33A7" w:rsidRPr="00B767ED">
              <w:rPr>
                <w:rFonts w:ascii="Times New Roman" w:hAnsi="Times New Roman"/>
                <w:spacing w:val="2"/>
                <w:shd w:val="clear" w:color="auto" w:fill="FFFFFF"/>
              </w:rPr>
              <w:t>Microsoft</w:t>
            </w:r>
            <w:proofErr w:type="spellEnd"/>
            <w:r w:rsidR="005A33A7" w:rsidRPr="00B767ED">
              <w:rPr>
                <w:rFonts w:ascii="Times New Roman" w:hAnsi="Times New Roman"/>
                <w:spacing w:val="2"/>
                <w:shd w:val="clear" w:color="auto" w:fill="FFFFFF"/>
              </w:rPr>
              <w:t xml:space="preserve"> </w:t>
            </w:r>
            <w:proofErr w:type="spellStart"/>
            <w:r w:rsidR="005A33A7" w:rsidRPr="00B767ED">
              <w:rPr>
                <w:rFonts w:ascii="Times New Roman" w:hAnsi="Times New Roman"/>
                <w:spacing w:val="2"/>
                <w:shd w:val="clear" w:color="auto" w:fill="FFFFFF"/>
              </w:rPr>
              <w:t>Windows</w:t>
            </w:r>
            <w:proofErr w:type="spellEnd"/>
            <w:r w:rsidR="005A33A7" w:rsidRPr="00B767ED">
              <w:rPr>
                <w:rFonts w:ascii="Times New Roman" w:hAnsi="Times New Roman"/>
                <w:spacing w:val="2"/>
                <w:shd w:val="clear" w:color="auto" w:fill="FFFFFF"/>
              </w:rPr>
              <w:t>.</w:t>
            </w:r>
          </w:p>
          <w:p w14:paraId="37312EA1" w14:textId="77777777" w:rsidR="005A33A7" w:rsidRPr="00B767ED" w:rsidRDefault="005A33A7" w:rsidP="00B767ED">
            <w:pPr>
              <w:pStyle w:val="afb"/>
              <w:jc w:val="both"/>
              <w:rPr>
                <w:rFonts w:ascii="Times New Roman" w:hAnsi="Times New Roman"/>
                <w:iCs/>
              </w:rPr>
            </w:pPr>
            <w:r w:rsidRPr="00B767ED">
              <w:rPr>
                <w:rFonts w:ascii="Times New Roman" w:hAnsi="Times New Roman"/>
                <w:spacing w:val="2"/>
                <w:shd w:val="clear" w:color="auto" w:fill="FFFFFF"/>
              </w:rPr>
              <w:t>Пр</w:t>
            </w:r>
            <w:r w:rsidRPr="00B767ED">
              <w:rPr>
                <w:rFonts w:ascii="Times New Roman" w:hAnsi="Times New Roman"/>
                <w:iCs/>
              </w:rPr>
              <w:t>именяемое в проекте оборудование должно иметь все необходимые сертификаты (соответствия, пожарной безопасности и т.п.).</w:t>
            </w:r>
          </w:p>
          <w:p w14:paraId="3C3790DD" w14:textId="77777777" w:rsidR="00355180" w:rsidRPr="00B767ED" w:rsidRDefault="005A33A7" w:rsidP="00B767ED">
            <w:pPr>
              <w:pStyle w:val="afb"/>
              <w:jc w:val="both"/>
              <w:rPr>
                <w:rFonts w:ascii="Times New Roman" w:hAnsi="Times New Roman"/>
                <w:iCs/>
              </w:rPr>
            </w:pPr>
            <w:r w:rsidRPr="00B767ED">
              <w:rPr>
                <w:rFonts w:ascii="Times New Roman" w:hAnsi="Times New Roman"/>
                <w:iCs/>
              </w:rPr>
              <w:t xml:space="preserve">Минимальная скорость записи каждой камеры 25 кадров в секунду (с поддержкой битрейта 2048 Кбит/с для камер внутреннего видеонаблюдения и 4096 Кбит/с для камер наружного видеонаблюдения), с одновременной записью всех видеокамер. </w:t>
            </w:r>
          </w:p>
          <w:p w14:paraId="08F25768" w14:textId="77777777" w:rsidR="00355180" w:rsidRPr="00B767ED" w:rsidRDefault="005A33A7" w:rsidP="00B767ED">
            <w:pPr>
              <w:pStyle w:val="afb"/>
              <w:jc w:val="both"/>
              <w:rPr>
                <w:rFonts w:ascii="Times New Roman" w:hAnsi="Times New Roman"/>
              </w:rPr>
            </w:pPr>
            <w:r w:rsidRPr="00B767ED">
              <w:rPr>
                <w:rFonts w:ascii="Times New Roman" w:hAnsi="Times New Roman"/>
                <w:iCs/>
              </w:rPr>
              <w:t xml:space="preserve">Глубина архива видеозаписей не менее 30 суток с указанной в предыдущем пункте скоростью. Многоуровневая система доступа к настройкам режима работы и алгоритмам системы. Возможность наращивания системы за счет </w:t>
            </w:r>
            <w:r w:rsidRPr="00B767ED">
              <w:rPr>
                <w:rFonts w:ascii="Times New Roman" w:hAnsi="Times New Roman"/>
              </w:rPr>
              <w:lastRenderedPageBreak/>
              <w:t xml:space="preserve">расширения аппаратной и программной частей без нарушения работоспособности системы.  </w:t>
            </w:r>
          </w:p>
          <w:p w14:paraId="74D6B173" w14:textId="3ABD3DA3" w:rsidR="005A33A7" w:rsidRPr="00B767ED" w:rsidRDefault="005A33A7" w:rsidP="00B767ED">
            <w:pPr>
              <w:pStyle w:val="afb"/>
              <w:jc w:val="both"/>
              <w:rPr>
                <w:rFonts w:ascii="Times New Roman" w:hAnsi="Times New Roman"/>
                <w:iCs/>
              </w:rPr>
            </w:pPr>
            <w:r w:rsidRPr="00B767ED">
              <w:rPr>
                <w:rFonts w:ascii="Times New Roman" w:hAnsi="Times New Roman"/>
              </w:rPr>
              <w:t xml:space="preserve">Интерфейс оборудования и программного обеспечения мониторинга должен быть русифицированным. Центральная аппаратура обработки видеозаписи устанавливается в запираемых шкафах со стеклянными дверями в охраняемом помещении. </w:t>
            </w:r>
          </w:p>
          <w:p w14:paraId="6B62763F" w14:textId="717E0F80" w:rsidR="005A33A7" w:rsidRPr="00B767ED" w:rsidRDefault="005A33A7" w:rsidP="00B767ED">
            <w:pPr>
              <w:pStyle w:val="afb"/>
              <w:jc w:val="both"/>
              <w:rPr>
                <w:rFonts w:ascii="Times New Roman" w:hAnsi="Times New Roman"/>
              </w:rPr>
            </w:pPr>
            <w:r w:rsidRPr="00B767ED">
              <w:rPr>
                <w:rFonts w:ascii="Times New Roman" w:hAnsi="Times New Roman"/>
              </w:rPr>
              <w:t xml:space="preserve">Сеть передачи данных должна быть единой и использоваться независимо от других инженерно-коммуникационных систем и сетей передачи данных. Тип разъемов на указанных кроссах для подключения – </w:t>
            </w:r>
            <w:r w:rsidRPr="00B767ED">
              <w:rPr>
                <w:rFonts w:ascii="Times New Roman" w:hAnsi="Times New Roman"/>
                <w:lang w:val="en-US"/>
              </w:rPr>
              <w:t>FC</w:t>
            </w:r>
            <w:r w:rsidRPr="00B767ED">
              <w:rPr>
                <w:rFonts w:ascii="Times New Roman" w:hAnsi="Times New Roman"/>
              </w:rPr>
              <w:t>/</w:t>
            </w:r>
            <w:r w:rsidRPr="00B767ED">
              <w:rPr>
                <w:rFonts w:ascii="Times New Roman" w:hAnsi="Times New Roman"/>
                <w:lang w:val="en-US"/>
              </w:rPr>
              <w:t>UPC</w:t>
            </w:r>
            <w:r w:rsidRPr="00B767ED">
              <w:rPr>
                <w:rFonts w:ascii="Times New Roman" w:hAnsi="Times New Roman"/>
              </w:rPr>
              <w:t xml:space="preserve">. Применить цветные телевизионные камеры высокого разрешения с функцией день/ночь, детектором движения, чувствительностью не менее 0,01 люкс для уличного применения и для внутренних зон и разрешающей способностью не ниже 2Мп. </w:t>
            </w:r>
          </w:p>
          <w:p w14:paraId="3B5F3743" w14:textId="0BA5C4DD" w:rsidR="005A33A7" w:rsidRPr="00B767ED" w:rsidRDefault="005A33A7" w:rsidP="00B767ED">
            <w:pPr>
              <w:pStyle w:val="afb"/>
              <w:jc w:val="both"/>
              <w:rPr>
                <w:rFonts w:ascii="Times New Roman" w:hAnsi="Times New Roman"/>
                <w:iCs/>
              </w:rPr>
            </w:pPr>
            <w:r w:rsidRPr="00B767ED">
              <w:rPr>
                <w:rFonts w:ascii="Times New Roman" w:hAnsi="Times New Roman"/>
              </w:rPr>
              <w:t>Все видеокамеры должны иметь возможность одновременной трансляции не менее двух видеопотоков Н.264.</w:t>
            </w:r>
            <w:r w:rsidRPr="00B767ED">
              <w:rPr>
                <w:rFonts w:ascii="Times New Roman" w:hAnsi="Times New Roman"/>
                <w:iCs/>
              </w:rPr>
              <w:t xml:space="preserve">                   </w:t>
            </w:r>
          </w:p>
          <w:p w14:paraId="4ED7E03A" w14:textId="77777777" w:rsidR="005A33A7" w:rsidRPr="00B767ED" w:rsidRDefault="005A33A7" w:rsidP="00B767ED">
            <w:pPr>
              <w:pStyle w:val="afb"/>
              <w:jc w:val="both"/>
              <w:rPr>
                <w:rFonts w:ascii="Times New Roman" w:hAnsi="Times New Roman"/>
                <w:iCs/>
              </w:rPr>
            </w:pPr>
            <w:r w:rsidRPr="00B767ED">
              <w:rPr>
                <w:rFonts w:ascii="Times New Roman" w:hAnsi="Times New Roman"/>
                <w:iCs/>
              </w:rPr>
              <w:t xml:space="preserve">Расстановка камер должна быть оптимальной с точки зрения заявленных выше требований и с максимальной зоной покрытия (минимизировать количество неконтролируемых участков). Максимальная зона охвата одной камеры не более 40м. </w:t>
            </w:r>
          </w:p>
          <w:p w14:paraId="4AC1F792" w14:textId="5A25DDFD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767ED">
              <w:rPr>
                <w:rFonts w:ascii="Times New Roman" w:hAnsi="Times New Roman" w:cs="Times New Roman"/>
                <w:iCs/>
              </w:rPr>
              <w:t>Система СТВ должна быть подключена к источнику бесперебойного питания, который выбирается таким образом, чтобы обеспечить работы всей системы при пропадании основного питания в течение 30-ти минут.</w:t>
            </w:r>
          </w:p>
          <w:p w14:paraId="79C22865" w14:textId="2894A3B4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6958F15A" w14:textId="4299C540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u w:val="single"/>
              </w:rPr>
            </w:pPr>
            <w:r w:rsidRPr="00B767ED">
              <w:rPr>
                <w:rFonts w:ascii="Times New Roman" w:hAnsi="Times New Roman" w:cs="Times New Roman"/>
                <w:iCs/>
                <w:u w:val="single"/>
              </w:rPr>
              <w:t>Разработка РД выполняется по отдельному договору со специализированной проектной организацией</w:t>
            </w:r>
          </w:p>
          <w:p w14:paraId="1746CFC5" w14:textId="4DD4E9CA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E438877" w14:textId="1A286AD7" w:rsidR="005A33A7" w:rsidRPr="00B767ED" w:rsidRDefault="005A33A7" w:rsidP="00B767ED">
            <w:pPr>
              <w:pStyle w:val="afb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767ED">
              <w:rPr>
                <w:rFonts w:ascii="Times New Roman" w:eastAsia="Times New Roman" w:hAnsi="Times New Roman"/>
                <w:b/>
                <w:lang w:eastAsia="ar-SA"/>
              </w:rPr>
              <w:t>ССК (</w:t>
            </w:r>
            <w:proofErr w:type="spellStart"/>
            <w:r w:rsidRPr="00B767ED">
              <w:rPr>
                <w:rFonts w:ascii="Times New Roman" w:eastAsia="Times New Roman" w:hAnsi="Times New Roman"/>
                <w:b/>
                <w:lang w:eastAsia="ar-SA"/>
              </w:rPr>
              <w:t>Кабел</w:t>
            </w:r>
            <w:r w:rsidR="003A30AC" w:rsidRPr="00B767ED">
              <w:rPr>
                <w:rFonts w:ascii="Times New Roman" w:eastAsia="Times New Roman" w:hAnsi="Times New Roman"/>
                <w:b/>
                <w:lang w:eastAsia="ar-SA"/>
              </w:rPr>
              <w:t>е</w:t>
            </w:r>
            <w:r w:rsidRPr="00B767ED">
              <w:rPr>
                <w:rFonts w:ascii="Times New Roman" w:eastAsia="Times New Roman" w:hAnsi="Times New Roman"/>
                <w:b/>
                <w:lang w:eastAsia="ar-SA"/>
              </w:rPr>
              <w:t>проводы</w:t>
            </w:r>
            <w:proofErr w:type="spellEnd"/>
            <w:r w:rsidRPr="00B767ED">
              <w:rPr>
                <w:rFonts w:ascii="Times New Roman" w:eastAsia="Times New Roman" w:hAnsi="Times New Roman"/>
                <w:b/>
                <w:lang w:eastAsia="ar-SA"/>
              </w:rPr>
              <w:t xml:space="preserve"> и закладные детали)</w:t>
            </w:r>
          </w:p>
          <w:p w14:paraId="4FD6EA56" w14:textId="07659BCF" w:rsidR="005A33A7" w:rsidRPr="00B767ED" w:rsidRDefault="005A33A7" w:rsidP="00B767ED">
            <w:pPr>
              <w:pStyle w:val="afb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767ED">
              <w:rPr>
                <w:rFonts w:ascii="Times New Roman" w:eastAsia="Times New Roman" w:hAnsi="Times New Roman"/>
                <w:lang w:eastAsia="ar-SA"/>
              </w:rPr>
              <w:t xml:space="preserve">Прокладка кабелей в стояки выполняется на </w:t>
            </w:r>
            <w:r w:rsidR="00EA4D62" w:rsidRPr="00B767ED">
              <w:rPr>
                <w:rFonts w:ascii="Times New Roman" w:eastAsia="Times New Roman" w:hAnsi="Times New Roman"/>
                <w:lang w:eastAsia="ar-SA"/>
              </w:rPr>
              <w:t>подвальн</w:t>
            </w:r>
            <w:r w:rsidRPr="00B767ED">
              <w:rPr>
                <w:rFonts w:ascii="Times New Roman" w:eastAsia="Times New Roman" w:hAnsi="Times New Roman"/>
                <w:lang w:eastAsia="ar-SA"/>
              </w:rPr>
              <w:t>ом этаже на стальных перфорированных лотках</w:t>
            </w:r>
            <w:r w:rsidR="005B6754" w:rsidRPr="00B767ED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02E8CC6C" w14:textId="77777777" w:rsidR="005A33A7" w:rsidRPr="00B767ED" w:rsidRDefault="005A33A7" w:rsidP="00B767ED">
            <w:pPr>
              <w:pStyle w:val="afb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767ED">
              <w:rPr>
                <w:rFonts w:ascii="Times New Roman" w:eastAsia="Times New Roman" w:hAnsi="Times New Roman"/>
                <w:lang w:eastAsia="ar-SA"/>
              </w:rPr>
              <w:t>Вертикальная (стояковая) прокладка сетей выполняется в коробе связи (КСС)</w:t>
            </w:r>
            <w:r w:rsidRPr="00B767ED">
              <w:rPr>
                <w:rFonts w:ascii="Times New Roman" w:hAnsi="Times New Roman"/>
                <w:lang w:eastAsia="ru-RU"/>
              </w:rPr>
              <w:t xml:space="preserve"> </w:t>
            </w:r>
            <w:r w:rsidRPr="00B767ED">
              <w:rPr>
                <w:rFonts w:ascii="Times New Roman" w:eastAsia="Times New Roman" w:hAnsi="Times New Roman"/>
                <w:lang w:eastAsia="ar-SA"/>
              </w:rPr>
              <w:t xml:space="preserve">размером 300х100(h). Короба (КСС) между этажами соединены через отверстие в плите перекрытия размером 300х100, в которое закладывается не менее 5 стальных гильз диаметром 50мм. </w:t>
            </w:r>
          </w:p>
          <w:p w14:paraId="37F70348" w14:textId="036F2232" w:rsidR="005A33A7" w:rsidRPr="00B767ED" w:rsidRDefault="005A33A7" w:rsidP="00B767ED">
            <w:pPr>
              <w:pStyle w:val="afb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767ED">
              <w:rPr>
                <w:rFonts w:ascii="Times New Roman" w:eastAsia="Times New Roman" w:hAnsi="Times New Roman"/>
                <w:lang w:eastAsia="ar-SA"/>
              </w:rPr>
              <w:t xml:space="preserve">Прокладка абонентских сетей связи от стояка связи до </w:t>
            </w:r>
            <w:r w:rsidR="00EA4D62" w:rsidRPr="00B767ED">
              <w:rPr>
                <w:rFonts w:ascii="Times New Roman" w:eastAsia="Times New Roman" w:hAnsi="Times New Roman"/>
                <w:lang w:eastAsia="ar-SA"/>
              </w:rPr>
              <w:t>помещений</w:t>
            </w:r>
            <w:r w:rsidRPr="00B767ED">
              <w:rPr>
                <w:rFonts w:ascii="Times New Roman" w:eastAsia="Times New Roman" w:hAnsi="Times New Roman"/>
                <w:lang w:eastAsia="ar-SA"/>
              </w:rPr>
              <w:t xml:space="preserve"> выполняется в гладких ПВХ трубах диаметром 32 мм для сетей телефонизации, телевидения, радиофикации, проложенных в монолитном перекрытии (полу) или за подвесным потолком этажа. </w:t>
            </w:r>
          </w:p>
          <w:p w14:paraId="29A1F9D2" w14:textId="3D4F3486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3A7" w:rsidRPr="00B767ED" w14:paraId="69B78954" w14:textId="77777777" w:rsidTr="00F15F84">
        <w:trPr>
          <w:trHeight w:val="1742"/>
        </w:trPr>
        <w:tc>
          <w:tcPr>
            <w:tcW w:w="2149" w:type="dxa"/>
          </w:tcPr>
          <w:p w14:paraId="1AA98B0B" w14:textId="16407CCB" w:rsidR="005A33A7" w:rsidRPr="00B767ED" w:rsidRDefault="005A33A7" w:rsidP="005561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67ED">
              <w:rPr>
                <w:rFonts w:ascii="Times New Roman" w:hAnsi="Times New Roman" w:cs="Times New Roman"/>
                <w:lang w:eastAsia="ru-RU"/>
              </w:rPr>
              <w:lastRenderedPageBreak/>
              <w:t>2.</w:t>
            </w:r>
            <w:r w:rsidR="005561D8">
              <w:rPr>
                <w:rFonts w:ascii="Times New Roman" w:hAnsi="Times New Roman" w:cs="Times New Roman"/>
                <w:lang w:eastAsia="ru-RU"/>
              </w:rPr>
              <w:t>5</w:t>
            </w:r>
            <w:r w:rsidRPr="00B767ED">
              <w:rPr>
                <w:rFonts w:ascii="Times New Roman" w:hAnsi="Times New Roman" w:cs="Times New Roman"/>
                <w:lang w:eastAsia="ru-RU"/>
              </w:rPr>
              <w:t xml:space="preserve">. Обеспечение доступа инвалидов и других маломобильных групп граждан. </w:t>
            </w:r>
          </w:p>
        </w:tc>
        <w:tc>
          <w:tcPr>
            <w:tcW w:w="7596" w:type="dxa"/>
          </w:tcPr>
          <w:p w14:paraId="7547D7B8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Разработать раздел «Мероприятия по обеспечению доступа инвалидов» в соответствии со следующими нормативными правовыми документами и государственными стандартами:</w:t>
            </w:r>
          </w:p>
          <w:p w14:paraId="602BACEC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Федеральный закон от 24 ноября 1995 года № 181-ФЗ «О социальной защите инвалидов в Российской Федерации»;</w:t>
            </w:r>
          </w:p>
          <w:p w14:paraId="0695B5FA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постановление Правительства Российской Федерации от 16 февраля 2008 года № 87 «О составе разделов проектной документации и требованиях к их содержанию»;</w:t>
            </w:r>
          </w:p>
          <w:p w14:paraId="3872DBF0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пункты СП 59.13330.2012 «Доступность зданий и сооружений для маломобильных групп населения. Актуализированная редакция СНиП 35 01 2001», включенные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утвержденный постановлением Правительства Российской Федерации от 26.12.2014 № 1521;</w:t>
            </w:r>
          </w:p>
          <w:p w14:paraId="296C4ECB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пункты СП 59.13330.2016 «Доступность зданий и сооружений для маломобильных групп населения. Актуализированная редакция СНиП 35 01 2001», не противоречащие указанным пунктам СП 59.13330.2012;</w:t>
            </w:r>
          </w:p>
          <w:p w14:paraId="3B179BF6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При проектировании руководствоваться строительными нормами и правилами:</w:t>
            </w:r>
          </w:p>
          <w:p w14:paraId="13C6FA85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lastRenderedPageBreak/>
              <w:t>- СП 136.13330.2012 – «Здания и сооружения. Общие положения проектирования с учётом доступности для маломобильных групп населения»;</w:t>
            </w:r>
          </w:p>
          <w:p w14:paraId="4450068B" w14:textId="360F59FC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Правила проектирования</w:t>
            </w:r>
            <w:r w:rsidR="00EA4D62" w:rsidRPr="00B767ED">
              <w:rPr>
                <w:rFonts w:ascii="Times New Roman" w:hAnsi="Times New Roman" w:cs="Times New Roman"/>
              </w:rPr>
              <w:t>:</w:t>
            </w:r>
          </w:p>
          <w:p w14:paraId="05FBF862" w14:textId="711AF1AB" w:rsidR="00EA4D62" w:rsidRPr="00B767ED" w:rsidRDefault="00EA4D62" w:rsidP="00B767E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СП 118.13330.2012 «Общественные здания и сооружения»;</w:t>
            </w:r>
          </w:p>
          <w:p w14:paraId="286C7568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ГОСТ Р 52131-2003 «Средства отображения информации знаковые для инвалидов. Технические требования;</w:t>
            </w:r>
          </w:p>
          <w:p w14:paraId="44319B53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ГОСТ Р 51671-2015 «Средства связи и информации технические общего пользования, доступные для инвалидов. Классификация. Требования доступности и безопасности»;</w:t>
            </w:r>
          </w:p>
          <w:p w14:paraId="3E20AAC0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ГОСТ Р 56305-2014 «Технические средства помощи слепым и слабовидящим людям. Тактильные указатели на пешеходной поверхности»;</w:t>
            </w:r>
          </w:p>
          <w:p w14:paraId="06435B4D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ГОСТ Р 51261-99 «Устройства опорные стационарные реабилитационные. Типы и технические требования».</w:t>
            </w:r>
          </w:p>
          <w:p w14:paraId="61123A64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ГОСТ 52875-2007 «Указатели тактильные наземные для инвалидов по зрению».</w:t>
            </w:r>
          </w:p>
          <w:p w14:paraId="1356E89F" w14:textId="77777777" w:rsidR="005A33A7" w:rsidRPr="00B767ED" w:rsidRDefault="005A33A7" w:rsidP="00B767ED">
            <w:pPr>
              <w:pStyle w:val="afb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533410FB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При организации комплексного приспособления для нужд инвалидов групп мобильности М1, М2, М3, М4 проектируемого объекта предусмотреть:</w:t>
            </w:r>
          </w:p>
          <w:p w14:paraId="0F7C3DA9" w14:textId="77777777" w:rsidR="005A33A7" w:rsidRPr="00B767ED" w:rsidRDefault="005A33A7" w:rsidP="00B767ED">
            <w:pPr>
              <w:spacing w:after="0" w:line="240" w:lineRule="auto"/>
              <w:ind w:left="117" w:hanging="142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приспособление дворовой территории. Включая пешеходные пути движения с уклоном не более 5%, места отдыха и доступность для инвалидов малых архитектурных форм;</w:t>
            </w:r>
          </w:p>
          <w:p w14:paraId="2C563305" w14:textId="3DF780C4" w:rsidR="005A33A7" w:rsidRPr="00B767ED" w:rsidRDefault="005A33A7" w:rsidP="00B767ED">
            <w:pPr>
              <w:spacing w:after="0" w:line="240" w:lineRule="auto"/>
              <w:ind w:left="117" w:hanging="142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выделение мест для машин инвалидов на открытой автостоянке в соответствии с действующими нормами и правилами;</w:t>
            </w:r>
          </w:p>
          <w:p w14:paraId="209D166D" w14:textId="71FA31F3" w:rsidR="007B3875" w:rsidRPr="00B767ED" w:rsidRDefault="007B3875" w:rsidP="00B767ED">
            <w:pPr>
              <w:spacing w:after="0" w:line="240" w:lineRule="auto"/>
              <w:ind w:left="117" w:hanging="142"/>
              <w:jc w:val="both"/>
              <w:rPr>
                <w:rFonts w:ascii="Times New Roman" w:hAnsi="Times New Roman" w:cs="Times New Roman"/>
                <w:iCs/>
              </w:rPr>
            </w:pPr>
            <w:r w:rsidRPr="00B767ED">
              <w:rPr>
                <w:rFonts w:ascii="Times New Roman" w:hAnsi="Times New Roman" w:cs="Times New Roman"/>
                <w:iCs/>
              </w:rPr>
              <w:t>- перепад высот бордюров, бортовых камней вдоль эксплуатируемых газонов и озелененных площадок, примыкающих к путям пешеходного движения не более 0,04 м.</w:t>
            </w:r>
          </w:p>
          <w:p w14:paraId="45721AB4" w14:textId="6D6C3A37" w:rsidR="007B3875" w:rsidRPr="00B767ED" w:rsidRDefault="007B3875" w:rsidP="00B767ED">
            <w:pPr>
              <w:spacing w:after="0" w:line="240" w:lineRule="auto"/>
              <w:ind w:left="117" w:hanging="142"/>
              <w:jc w:val="both"/>
              <w:rPr>
                <w:rFonts w:ascii="Times New Roman" w:hAnsi="Times New Roman" w:cs="Times New Roman"/>
                <w:iCs/>
              </w:rPr>
            </w:pPr>
            <w:r w:rsidRPr="00B767ED">
              <w:rPr>
                <w:rFonts w:ascii="Times New Roman" w:hAnsi="Times New Roman" w:cs="Times New Roman"/>
                <w:iCs/>
              </w:rPr>
              <w:t xml:space="preserve">- для покрытий пешеходных дорожек и пандусов применить материалы, не препятствующие передвижению инвалидов и маломобильных групп населения.  </w:t>
            </w:r>
          </w:p>
          <w:p w14:paraId="01F00A42" w14:textId="5EFB1E09" w:rsidR="005A33A7" w:rsidRPr="00B767ED" w:rsidRDefault="005A33A7" w:rsidP="00B767ED">
            <w:pPr>
              <w:spacing w:after="0" w:line="240" w:lineRule="auto"/>
              <w:ind w:left="117" w:hanging="142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- на входной группе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безбарьерный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вход с улицы;</w:t>
            </w:r>
          </w:p>
          <w:p w14:paraId="70C6255E" w14:textId="62BC38E0" w:rsidR="005A33A7" w:rsidRPr="00B767ED" w:rsidRDefault="005A33A7" w:rsidP="00B767ED">
            <w:pPr>
              <w:spacing w:after="0" w:line="240" w:lineRule="auto"/>
              <w:ind w:left="117" w:hanging="142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доступность зоны предоставления услуг;</w:t>
            </w:r>
          </w:p>
          <w:p w14:paraId="3B548014" w14:textId="77777777" w:rsidR="00EA4D62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ind w:left="117" w:hanging="142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- </w:t>
            </w:r>
            <w:r w:rsidR="00EA4D62" w:rsidRPr="00B767ED">
              <w:rPr>
                <w:rFonts w:ascii="Times New Roman" w:hAnsi="Times New Roman" w:cs="Times New Roman"/>
              </w:rPr>
              <w:t>предусмотреть</w:t>
            </w:r>
            <w:r w:rsidRPr="00B767ED">
              <w:rPr>
                <w:rFonts w:ascii="Times New Roman" w:hAnsi="Times New Roman" w:cs="Times New Roman"/>
              </w:rPr>
              <w:t xml:space="preserve"> санузлы, доступные для инвалидов в составе санузлов для посетителей.</w:t>
            </w:r>
          </w:p>
          <w:p w14:paraId="7C948B79" w14:textId="28A77587" w:rsidR="007B3875" w:rsidRPr="00B767ED" w:rsidRDefault="007B3875" w:rsidP="00B767E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3A7" w:rsidRPr="00B767ED" w14:paraId="2130DF08" w14:textId="77777777" w:rsidTr="00F15F84">
        <w:trPr>
          <w:trHeight w:val="131"/>
        </w:trPr>
        <w:tc>
          <w:tcPr>
            <w:tcW w:w="2149" w:type="dxa"/>
          </w:tcPr>
          <w:p w14:paraId="411C5CC4" w14:textId="7B66DA45" w:rsidR="005A33A7" w:rsidRPr="00B767ED" w:rsidRDefault="005A33A7" w:rsidP="005561D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767ED">
              <w:rPr>
                <w:rFonts w:ascii="Times New Roman" w:hAnsi="Times New Roman" w:cs="Times New Roman"/>
                <w:lang w:val="en-US"/>
              </w:rPr>
              <w:lastRenderedPageBreak/>
              <w:t>2.</w:t>
            </w:r>
            <w:r w:rsidR="005561D8">
              <w:rPr>
                <w:rFonts w:ascii="Times New Roman" w:hAnsi="Times New Roman" w:cs="Times New Roman"/>
              </w:rPr>
              <w:t>6</w:t>
            </w:r>
            <w:r w:rsidRPr="00B767E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Охрана</w:t>
            </w:r>
            <w:proofErr w:type="spellEnd"/>
            <w:r w:rsidRPr="00B767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окружающей</w:t>
            </w:r>
            <w:proofErr w:type="spellEnd"/>
            <w:r w:rsidRPr="00B767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среды</w:t>
            </w:r>
            <w:proofErr w:type="spellEnd"/>
            <w:r w:rsidRPr="00B767E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596" w:type="dxa"/>
          </w:tcPr>
          <w:p w14:paraId="781FB1B4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Разработать раздел «Мероприятия по охране окружающей среды» в соответствии с действующими санитарно-эпидемиологическими нормами, правилами и экологическими требованиями к проектной документации, в том числе на период эксплуатации и строительства объекта.</w:t>
            </w:r>
          </w:p>
          <w:p w14:paraId="72F132CF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Разработать мероприятия, обеспечивающие предотвращение негативного воздействия на окружающую среду.</w:t>
            </w:r>
          </w:p>
          <w:p w14:paraId="1D6D7437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Обеспечить соблюдение гигиенических нормативов по параметрам микроклимата в помещениях, освещённости помещений, по допустимому уровню шума, вибрации, ультразвука и инфразвука, электромагнитного излучения и другим факторам в соответствии с нормами СанПиН 2.1.2.2645-10</w:t>
            </w:r>
          </w:p>
          <w:p w14:paraId="2A37291C" w14:textId="6ABADAEC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3A7" w:rsidRPr="00B767ED" w14:paraId="2A1AF921" w14:textId="77777777" w:rsidTr="00F15F84">
        <w:trPr>
          <w:trHeight w:val="1484"/>
        </w:trPr>
        <w:tc>
          <w:tcPr>
            <w:tcW w:w="2149" w:type="dxa"/>
          </w:tcPr>
          <w:p w14:paraId="6AE8F0CC" w14:textId="5F3DCFB2" w:rsidR="005A33A7" w:rsidRPr="00B767ED" w:rsidRDefault="005A33A7" w:rsidP="005561D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767ED">
              <w:rPr>
                <w:rFonts w:ascii="Times New Roman" w:hAnsi="Times New Roman" w:cs="Times New Roman"/>
                <w:lang w:val="en-US"/>
              </w:rPr>
              <w:t>2.</w:t>
            </w:r>
            <w:r w:rsidR="005561D8">
              <w:rPr>
                <w:rFonts w:ascii="Times New Roman" w:hAnsi="Times New Roman" w:cs="Times New Roman"/>
              </w:rPr>
              <w:t>7</w:t>
            </w:r>
            <w:r w:rsidRPr="00B767E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Энергосберегающие</w:t>
            </w:r>
            <w:proofErr w:type="spellEnd"/>
            <w:r w:rsidRPr="00B767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мероприятия</w:t>
            </w:r>
            <w:proofErr w:type="spellEnd"/>
            <w:r w:rsidRPr="00B767ED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56AB979" w14:textId="77777777" w:rsidR="005A33A7" w:rsidRPr="00B767ED" w:rsidRDefault="005A33A7" w:rsidP="005561D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6" w:type="dxa"/>
          </w:tcPr>
          <w:p w14:paraId="6A5A1811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Разработать раздел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 с учетом требований Федерального закона №261-ФЗ «Об энергосбережении и о повышении энергетической эффективности, и о внесении изменений в законодательные акты Российской Федерации» от 23 ноября 2009 года.</w:t>
            </w:r>
          </w:p>
          <w:p w14:paraId="7CB525B0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Разработать «Энергетический паспорт объекта» в составе раздела.</w:t>
            </w:r>
          </w:p>
          <w:p w14:paraId="1D5A3E76" w14:textId="6C93C9E4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3A7" w:rsidRPr="00B767ED" w14:paraId="3186B2BD" w14:textId="77777777" w:rsidTr="00F15F84">
        <w:trPr>
          <w:trHeight w:val="847"/>
        </w:trPr>
        <w:tc>
          <w:tcPr>
            <w:tcW w:w="2149" w:type="dxa"/>
          </w:tcPr>
          <w:p w14:paraId="67D42CAB" w14:textId="328926B7" w:rsidR="005A33A7" w:rsidRPr="00B767ED" w:rsidRDefault="005A33A7" w:rsidP="0055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2.</w:t>
            </w:r>
            <w:r w:rsidR="005561D8">
              <w:rPr>
                <w:rFonts w:ascii="Times New Roman" w:hAnsi="Times New Roman" w:cs="Times New Roman"/>
              </w:rPr>
              <w:t>8</w:t>
            </w:r>
            <w:r w:rsidRPr="00B767ED">
              <w:rPr>
                <w:rFonts w:ascii="Times New Roman" w:hAnsi="Times New Roman" w:cs="Times New Roman"/>
              </w:rPr>
              <w:t xml:space="preserve">. Требования к мероприятию по пожарной </w:t>
            </w:r>
            <w:r w:rsidRPr="00B767ED">
              <w:rPr>
                <w:rFonts w:ascii="Times New Roman" w:hAnsi="Times New Roman" w:cs="Times New Roman"/>
              </w:rPr>
              <w:lastRenderedPageBreak/>
              <w:t>безопасности объекта</w:t>
            </w:r>
          </w:p>
        </w:tc>
        <w:tc>
          <w:tcPr>
            <w:tcW w:w="7596" w:type="dxa"/>
          </w:tcPr>
          <w:p w14:paraId="51C2997A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lastRenderedPageBreak/>
              <w:t>Выполнить в составе проектной документации.</w:t>
            </w:r>
          </w:p>
        </w:tc>
      </w:tr>
      <w:tr w:rsidR="005A33A7" w:rsidRPr="00B767ED" w14:paraId="2D1B5B70" w14:textId="77777777" w:rsidTr="00F15F84">
        <w:trPr>
          <w:trHeight w:val="1128"/>
        </w:trPr>
        <w:tc>
          <w:tcPr>
            <w:tcW w:w="2149" w:type="dxa"/>
          </w:tcPr>
          <w:p w14:paraId="1783D933" w14:textId="6DF7BD09" w:rsidR="005A33A7" w:rsidRPr="00B767ED" w:rsidRDefault="005A33A7" w:rsidP="0055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2.</w:t>
            </w:r>
            <w:r w:rsidR="005561D8">
              <w:rPr>
                <w:rFonts w:ascii="Times New Roman" w:hAnsi="Times New Roman" w:cs="Times New Roman"/>
              </w:rPr>
              <w:t>9</w:t>
            </w:r>
            <w:r w:rsidRPr="00B767ED">
              <w:rPr>
                <w:rFonts w:ascii="Times New Roman" w:hAnsi="Times New Roman" w:cs="Times New Roman"/>
              </w:rPr>
              <w:t>. Требования к обеспечению безопасной эксплуатации объекта капитального строительства</w:t>
            </w:r>
          </w:p>
        </w:tc>
        <w:tc>
          <w:tcPr>
            <w:tcW w:w="7596" w:type="dxa"/>
          </w:tcPr>
          <w:p w14:paraId="38303984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Выполнить в составе проектной документации.</w:t>
            </w:r>
          </w:p>
        </w:tc>
      </w:tr>
      <w:tr w:rsidR="005A33A7" w:rsidRPr="00B767ED" w14:paraId="6D50F222" w14:textId="77777777" w:rsidTr="00F15F84">
        <w:tc>
          <w:tcPr>
            <w:tcW w:w="2149" w:type="dxa"/>
          </w:tcPr>
          <w:p w14:paraId="1524A497" w14:textId="4F9244FB" w:rsidR="005A33A7" w:rsidRPr="00B767ED" w:rsidRDefault="005A33A7" w:rsidP="0055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2.1</w:t>
            </w:r>
            <w:r w:rsidR="005561D8">
              <w:rPr>
                <w:rFonts w:ascii="Times New Roman" w:hAnsi="Times New Roman" w:cs="Times New Roman"/>
              </w:rPr>
              <w:t>0</w:t>
            </w:r>
            <w:r w:rsidRPr="00B767ED">
              <w:rPr>
                <w:rFonts w:ascii="Times New Roman" w:hAnsi="Times New Roman" w:cs="Times New Roman"/>
              </w:rPr>
              <w:t>. Требования к составу сметной документации.</w:t>
            </w:r>
          </w:p>
          <w:p w14:paraId="0D8FB367" w14:textId="39E4AF44" w:rsidR="005A33A7" w:rsidRPr="00B767ED" w:rsidRDefault="005A33A7" w:rsidP="0055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6" w:type="dxa"/>
          </w:tcPr>
          <w:p w14:paraId="5CE2367B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B767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требуется</w:t>
            </w:r>
            <w:proofErr w:type="spellEnd"/>
            <w:r w:rsidRPr="00B767ED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  <w:tr w:rsidR="005A33A7" w:rsidRPr="00B767ED" w14:paraId="01893C2F" w14:textId="77777777" w:rsidTr="00F15F84">
        <w:tc>
          <w:tcPr>
            <w:tcW w:w="2149" w:type="dxa"/>
          </w:tcPr>
          <w:p w14:paraId="5566004E" w14:textId="2F00D55C" w:rsidR="005A33A7" w:rsidRPr="00B767ED" w:rsidRDefault="005A33A7" w:rsidP="0055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2.1</w:t>
            </w:r>
            <w:r w:rsidR="005561D8">
              <w:rPr>
                <w:rFonts w:ascii="Times New Roman" w:hAnsi="Times New Roman" w:cs="Times New Roman"/>
              </w:rPr>
              <w:t>1</w:t>
            </w:r>
            <w:r w:rsidRPr="00B767ED">
              <w:rPr>
                <w:rFonts w:ascii="Times New Roman" w:hAnsi="Times New Roman" w:cs="Times New Roman"/>
              </w:rPr>
              <w:t xml:space="preserve">. Требования к проекту организации строительства. </w:t>
            </w:r>
          </w:p>
        </w:tc>
        <w:tc>
          <w:tcPr>
            <w:tcW w:w="7596" w:type="dxa"/>
          </w:tcPr>
          <w:p w14:paraId="0289C058" w14:textId="3989FBD5" w:rsidR="00B02252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Разработать раздел «Проект Организации Строительства»</w:t>
            </w:r>
            <w:r w:rsidR="00B02252" w:rsidRPr="00B767ED">
              <w:rPr>
                <w:rFonts w:ascii="Times New Roman" w:hAnsi="Times New Roman" w:cs="Times New Roman"/>
              </w:rPr>
              <w:t xml:space="preserve"> согласовать его со всеми заинтересованными организациями (владельцами сетей и т.д.)</w:t>
            </w:r>
          </w:p>
          <w:p w14:paraId="7A28C4B3" w14:textId="77777777" w:rsidR="005B6754" w:rsidRPr="00B767ED" w:rsidRDefault="005B6754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Разделом ПОС предусмотреть устройство не более двух постов охраны на очередь/этап/пусковой комплекс.</w:t>
            </w:r>
          </w:p>
          <w:p w14:paraId="090F0E20" w14:textId="77777777" w:rsidR="005B6754" w:rsidRPr="00B767ED" w:rsidRDefault="005B6754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 ПОС указать:</w:t>
            </w:r>
          </w:p>
          <w:p w14:paraId="219DA849" w14:textId="77777777" w:rsidR="005B6754" w:rsidRPr="00B767ED" w:rsidRDefault="005B6754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«Благоустройство территории осуществляется в 2 этапа: </w:t>
            </w:r>
          </w:p>
          <w:p w14:paraId="384DB703" w14:textId="77777777" w:rsidR="005B6754" w:rsidRPr="00B767ED" w:rsidRDefault="005B6754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1 этап - ведение работ в зимний период: </w:t>
            </w:r>
          </w:p>
          <w:p w14:paraId="1872B44D" w14:textId="77777777" w:rsidR="005B6754" w:rsidRPr="00B767ED" w:rsidRDefault="005B6754" w:rsidP="005561D8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left="264" w:hanging="141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- монтаж бортового камня проездов, тротуаров, подъездных дорог; </w:t>
            </w:r>
          </w:p>
          <w:p w14:paraId="037BA905" w14:textId="293DB0A8" w:rsidR="005B6754" w:rsidRPr="00B767ED" w:rsidRDefault="005B6754" w:rsidP="005561D8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left="264" w:hanging="141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</w:t>
            </w:r>
            <w:r w:rsidR="005561D8">
              <w:rPr>
                <w:rFonts w:ascii="Times New Roman" w:hAnsi="Times New Roman" w:cs="Times New Roman"/>
              </w:rPr>
              <w:t xml:space="preserve"> </w:t>
            </w:r>
            <w:r w:rsidRPr="00B767ED">
              <w:rPr>
                <w:rFonts w:ascii="Times New Roman" w:hAnsi="Times New Roman" w:cs="Times New Roman"/>
              </w:rPr>
              <w:t xml:space="preserve">устройство нижнего слоя асфальтобетонного покрытия проездов, подъездных дорог к объекту, хозяйственных, игровых и спортивных площадок, устраиваемый на щебеночном, гравийном основании в соответствии с конструкцией дорожной одежды; </w:t>
            </w:r>
          </w:p>
          <w:p w14:paraId="3A0FDD63" w14:textId="77777777" w:rsidR="005B6754" w:rsidRPr="00B767ED" w:rsidRDefault="005B6754" w:rsidP="005561D8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left="264" w:hanging="141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- устройство тротуаров в полном объеме в соответствии с конструкцией дорожной одежды; </w:t>
            </w:r>
          </w:p>
          <w:p w14:paraId="0DACFE21" w14:textId="77777777" w:rsidR="005B6754" w:rsidRPr="00B767ED" w:rsidRDefault="005B6754" w:rsidP="005561D8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left="264" w:hanging="141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- монтаж наружного освещения. </w:t>
            </w:r>
          </w:p>
          <w:p w14:paraId="409DDF53" w14:textId="77777777" w:rsidR="005B6754" w:rsidRPr="00B767ED" w:rsidRDefault="005B6754" w:rsidP="00B767ED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2 этап - ведение работ в теплый период: </w:t>
            </w:r>
          </w:p>
          <w:p w14:paraId="038D5ADB" w14:textId="77777777" w:rsidR="005B6754" w:rsidRPr="00B767ED" w:rsidRDefault="005B6754" w:rsidP="005561D8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left="264" w:hanging="141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- устройство верхнего слоя асфальтобетонного покрытия проездов, подъездных дорог к объекту, нанесение дорожной разметки </w:t>
            </w:r>
          </w:p>
          <w:p w14:paraId="60E34605" w14:textId="77777777" w:rsidR="005B6754" w:rsidRPr="00B767ED" w:rsidRDefault="005B6754" w:rsidP="005561D8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left="264" w:hanging="141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- устройство финишного резинового слоя хозяйственных, игровых и спортивных площадок; </w:t>
            </w:r>
          </w:p>
          <w:p w14:paraId="0A020C14" w14:textId="77777777" w:rsidR="005B6754" w:rsidRPr="00B767ED" w:rsidRDefault="005B6754" w:rsidP="005561D8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left="264" w:hanging="141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- озеленение территории; </w:t>
            </w:r>
          </w:p>
          <w:p w14:paraId="0B962214" w14:textId="3DE94628" w:rsidR="005B6754" w:rsidRPr="00B767ED" w:rsidRDefault="005B6754" w:rsidP="005561D8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ind w:left="264" w:hanging="141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-установка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МАФов</w:t>
            </w:r>
            <w:proofErr w:type="spellEnd"/>
            <w:r w:rsidRPr="00B767ED">
              <w:rPr>
                <w:rFonts w:ascii="Times New Roman" w:hAnsi="Times New Roman" w:cs="Times New Roman"/>
              </w:rPr>
              <w:t>, оборудования детских игровых и спортивных площадок</w:t>
            </w:r>
          </w:p>
          <w:p w14:paraId="4C0C8FF1" w14:textId="19A5FF55" w:rsidR="005B6754" w:rsidRPr="00B767ED" w:rsidRDefault="005B6754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Предельный срок завершения работ по благоустройству 2 этапа предусмотрен – третья декада мая месяца».</w:t>
            </w:r>
          </w:p>
          <w:p w14:paraId="7483DB84" w14:textId="7D8EFF9B" w:rsidR="00B02252" w:rsidRPr="00B767ED" w:rsidRDefault="00B02252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3A7" w:rsidRPr="00B767ED" w14:paraId="2AE0DBC7" w14:textId="77777777" w:rsidTr="00F15F84">
        <w:tc>
          <w:tcPr>
            <w:tcW w:w="2149" w:type="dxa"/>
          </w:tcPr>
          <w:p w14:paraId="08D699D7" w14:textId="492A7B18" w:rsidR="005A33A7" w:rsidRPr="00B767ED" w:rsidRDefault="005A33A7" w:rsidP="005561D8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2.1</w:t>
            </w:r>
            <w:r w:rsidR="005561D8">
              <w:rPr>
                <w:rFonts w:ascii="Times New Roman" w:hAnsi="Times New Roman" w:cs="Times New Roman"/>
              </w:rPr>
              <w:t>2</w:t>
            </w:r>
            <w:r w:rsidRPr="00B767ED">
              <w:rPr>
                <w:rFonts w:ascii="Times New Roman" w:hAnsi="Times New Roman" w:cs="Times New Roman"/>
              </w:rPr>
              <w:t xml:space="preserve">. Требования к проекту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Охранно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– защитная </w:t>
            </w:r>
            <w:proofErr w:type="spellStart"/>
            <w:r w:rsidRPr="00B767ED">
              <w:rPr>
                <w:rFonts w:ascii="Times New Roman" w:hAnsi="Times New Roman" w:cs="Times New Roman"/>
              </w:rPr>
              <w:t>дератизационная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система</w:t>
            </w:r>
          </w:p>
        </w:tc>
        <w:tc>
          <w:tcPr>
            <w:tcW w:w="7596" w:type="dxa"/>
          </w:tcPr>
          <w:p w14:paraId="2BD87A84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B767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требуется</w:t>
            </w:r>
            <w:proofErr w:type="spellEnd"/>
            <w:r w:rsidRPr="00B767ED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A33A7" w:rsidRPr="00B767ED" w14:paraId="60BE444D" w14:textId="77777777" w:rsidTr="00F15F84">
        <w:trPr>
          <w:trHeight w:hRule="exact" w:val="567"/>
        </w:trPr>
        <w:tc>
          <w:tcPr>
            <w:tcW w:w="9745" w:type="dxa"/>
            <w:gridSpan w:val="2"/>
            <w:vAlign w:val="center"/>
          </w:tcPr>
          <w:p w14:paraId="0F5C3DDF" w14:textId="77777777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767ED">
              <w:rPr>
                <w:rFonts w:ascii="Times New Roman" w:hAnsi="Times New Roman" w:cs="Times New Roman"/>
                <w:bCs/>
                <w:lang w:eastAsia="ru-RU"/>
              </w:rPr>
              <w:t>3. Дополнительные требования.</w:t>
            </w:r>
          </w:p>
        </w:tc>
      </w:tr>
      <w:tr w:rsidR="005A33A7" w:rsidRPr="00B767ED" w14:paraId="5D9888A3" w14:textId="77777777" w:rsidTr="00F15F84">
        <w:tc>
          <w:tcPr>
            <w:tcW w:w="2149" w:type="dxa"/>
          </w:tcPr>
          <w:p w14:paraId="7E4F2D93" w14:textId="77777777" w:rsidR="005A33A7" w:rsidRPr="00B767ED" w:rsidRDefault="005A33A7" w:rsidP="005561D8">
            <w:pPr>
              <w:tabs>
                <w:tab w:val="left" w:pos="5205"/>
                <w:tab w:val="left" w:pos="5664"/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767ED">
              <w:rPr>
                <w:rFonts w:ascii="Times New Roman" w:hAnsi="Times New Roman" w:cs="Times New Roman"/>
                <w:bCs/>
                <w:lang w:eastAsia="ru-RU"/>
              </w:rPr>
              <w:t>3.1. Выполнение проектных решений по декоративному оформлению зданий и сооружений.</w:t>
            </w:r>
          </w:p>
        </w:tc>
        <w:tc>
          <w:tcPr>
            <w:tcW w:w="7596" w:type="dxa"/>
          </w:tcPr>
          <w:p w14:paraId="3E9462A1" w14:textId="77777777" w:rsidR="005A33A7" w:rsidRPr="00B767ED" w:rsidRDefault="005A33A7" w:rsidP="00B767ED">
            <w:pPr>
              <w:tabs>
                <w:tab w:val="left" w:pos="5205"/>
                <w:tab w:val="left" w:pos="5664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767ED">
              <w:rPr>
                <w:rFonts w:ascii="Times New Roman" w:hAnsi="Times New Roman" w:cs="Times New Roman"/>
                <w:bCs/>
                <w:lang w:eastAsia="ru-RU"/>
              </w:rPr>
              <w:t>Разработать колористическое решение фасадов.</w:t>
            </w:r>
          </w:p>
        </w:tc>
      </w:tr>
      <w:tr w:rsidR="005A33A7" w:rsidRPr="00B767ED" w14:paraId="0CC4E19D" w14:textId="77777777" w:rsidTr="00F15F84">
        <w:tc>
          <w:tcPr>
            <w:tcW w:w="2149" w:type="dxa"/>
          </w:tcPr>
          <w:p w14:paraId="3FBEC05D" w14:textId="77777777" w:rsidR="005A33A7" w:rsidRPr="00B767ED" w:rsidRDefault="005A33A7" w:rsidP="005561D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767ED">
              <w:rPr>
                <w:rFonts w:ascii="Times New Roman" w:hAnsi="Times New Roman" w:cs="Times New Roman"/>
                <w:bCs/>
                <w:lang w:eastAsia="ru-RU"/>
              </w:rPr>
              <w:t>3.2. Разработка отдельных проектных решений в нескольких вариантах или на конкурсной основе.</w:t>
            </w:r>
          </w:p>
        </w:tc>
        <w:tc>
          <w:tcPr>
            <w:tcW w:w="7596" w:type="dxa"/>
          </w:tcPr>
          <w:p w14:paraId="13E67FE3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767ED">
              <w:rPr>
                <w:rFonts w:ascii="Times New Roman" w:hAnsi="Times New Roman" w:cs="Times New Roman"/>
                <w:bCs/>
                <w:lang w:eastAsia="ru-RU"/>
              </w:rPr>
              <w:t>Не требуется.</w:t>
            </w:r>
          </w:p>
        </w:tc>
      </w:tr>
      <w:tr w:rsidR="005A33A7" w:rsidRPr="00B767ED" w14:paraId="7DB2A408" w14:textId="77777777" w:rsidTr="00F15F84">
        <w:trPr>
          <w:trHeight w:val="1550"/>
        </w:trPr>
        <w:tc>
          <w:tcPr>
            <w:tcW w:w="2149" w:type="dxa"/>
          </w:tcPr>
          <w:p w14:paraId="780FF5B6" w14:textId="77777777" w:rsidR="005A33A7" w:rsidRPr="00B767ED" w:rsidRDefault="005A33A7" w:rsidP="005561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67ED">
              <w:rPr>
                <w:rFonts w:ascii="Times New Roman" w:hAnsi="Times New Roman" w:cs="Times New Roman"/>
                <w:lang w:eastAsia="ru-RU"/>
              </w:rPr>
              <w:lastRenderedPageBreak/>
              <w:t>3.3. Мероприятия гражданской обороны.</w:t>
            </w:r>
          </w:p>
          <w:p w14:paraId="1752315E" w14:textId="77777777" w:rsidR="005A33A7" w:rsidRPr="00B767ED" w:rsidRDefault="005A33A7" w:rsidP="005561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67ED">
              <w:rPr>
                <w:rFonts w:ascii="Times New Roman" w:hAnsi="Times New Roman" w:cs="Times New Roman"/>
                <w:lang w:eastAsia="ru-RU"/>
              </w:rPr>
              <w:t>Мероприятия по предупреждению чрезвычайных ситуаций природного и техногенного характера.</w:t>
            </w:r>
          </w:p>
        </w:tc>
        <w:tc>
          <w:tcPr>
            <w:tcW w:w="7596" w:type="dxa"/>
          </w:tcPr>
          <w:p w14:paraId="473CAC81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B767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требуется</w:t>
            </w:r>
            <w:proofErr w:type="spellEnd"/>
            <w:r w:rsidRPr="00B767ED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A33A7" w:rsidRPr="00B767ED" w14:paraId="5CDE2EF0" w14:textId="77777777" w:rsidTr="00F15F84">
        <w:tc>
          <w:tcPr>
            <w:tcW w:w="2149" w:type="dxa"/>
          </w:tcPr>
          <w:p w14:paraId="494BB892" w14:textId="1A2656E7" w:rsidR="005A33A7" w:rsidRPr="00B767ED" w:rsidRDefault="005A33A7" w:rsidP="005561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67ED">
              <w:rPr>
                <w:rFonts w:ascii="Times New Roman" w:hAnsi="Times New Roman" w:cs="Times New Roman"/>
                <w:lang w:eastAsia="ru-RU"/>
              </w:rPr>
              <w:t xml:space="preserve">3.4. Необходимость выполнения      </w:t>
            </w:r>
            <w:r w:rsidRPr="00B767ED">
              <w:rPr>
                <w:rFonts w:ascii="Times New Roman" w:hAnsi="Times New Roman" w:cs="Times New Roman"/>
                <w:lang w:eastAsia="ru-RU"/>
              </w:rPr>
              <w:br/>
              <w:t xml:space="preserve">дополнительных экземпляров         </w:t>
            </w:r>
            <w:r w:rsidRPr="00B767ED">
              <w:rPr>
                <w:rFonts w:ascii="Times New Roman" w:hAnsi="Times New Roman" w:cs="Times New Roman"/>
                <w:lang w:eastAsia="ru-RU"/>
              </w:rPr>
              <w:br/>
              <w:t xml:space="preserve">проектной документации или ее частей, оплачиваемых заказчиком </w:t>
            </w:r>
            <w:r w:rsidRPr="00B767ED">
              <w:rPr>
                <w:rFonts w:ascii="Times New Roman" w:hAnsi="Times New Roman" w:cs="Times New Roman"/>
                <w:lang w:eastAsia="ru-RU"/>
              </w:rPr>
              <w:br/>
              <w:t xml:space="preserve">отдельно       </w:t>
            </w:r>
          </w:p>
        </w:tc>
        <w:tc>
          <w:tcPr>
            <w:tcW w:w="7596" w:type="dxa"/>
          </w:tcPr>
          <w:p w14:paraId="78F4A801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B767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67ED">
              <w:rPr>
                <w:rFonts w:ascii="Times New Roman" w:hAnsi="Times New Roman" w:cs="Times New Roman"/>
                <w:lang w:val="en-US"/>
              </w:rPr>
              <w:t>требуется</w:t>
            </w:r>
            <w:proofErr w:type="spellEnd"/>
            <w:r w:rsidRPr="00B767ED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A33A7" w:rsidRPr="00B767ED" w14:paraId="78E5FD71" w14:textId="77777777" w:rsidTr="00F15F84">
        <w:tc>
          <w:tcPr>
            <w:tcW w:w="2149" w:type="dxa"/>
          </w:tcPr>
          <w:p w14:paraId="52BBA1B3" w14:textId="77777777" w:rsidR="005A33A7" w:rsidRPr="00B767ED" w:rsidRDefault="005A33A7" w:rsidP="005561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67ED">
              <w:rPr>
                <w:rFonts w:ascii="Times New Roman" w:hAnsi="Times New Roman" w:cs="Times New Roman"/>
                <w:lang w:eastAsia="ru-RU"/>
              </w:rPr>
              <w:t xml:space="preserve">3.5. Необходимость представления   </w:t>
            </w:r>
            <w:r w:rsidRPr="00B767ED">
              <w:rPr>
                <w:rFonts w:ascii="Times New Roman" w:hAnsi="Times New Roman" w:cs="Times New Roman"/>
                <w:lang w:eastAsia="ru-RU"/>
              </w:rPr>
              <w:br/>
              <w:t xml:space="preserve">проектной документации             </w:t>
            </w:r>
            <w:r w:rsidRPr="00B767ED">
              <w:rPr>
                <w:rFonts w:ascii="Times New Roman" w:hAnsi="Times New Roman" w:cs="Times New Roman"/>
                <w:lang w:eastAsia="ru-RU"/>
              </w:rPr>
              <w:br/>
              <w:t xml:space="preserve">на электронных носителях           </w:t>
            </w:r>
          </w:p>
        </w:tc>
        <w:tc>
          <w:tcPr>
            <w:tcW w:w="7596" w:type="dxa"/>
          </w:tcPr>
          <w:p w14:paraId="03373B2E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 соответствии с условиями Договора.</w:t>
            </w:r>
          </w:p>
        </w:tc>
      </w:tr>
      <w:tr w:rsidR="005A33A7" w:rsidRPr="00B767ED" w14:paraId="6B8D7D58" w14:textId="77777777" w:rsidTr="00F15F84">
        <w:tc>
          <w:tcPr>
            <w:tcW w:w="2149" w:type="dxa"/>
          </w:tcPr>
          <w:p w14:paraId="2A38DEED" w14:textId="77777777" w:rsidR="005A33A7" w:rsidRPr="00B767ED" w:rsidRDefault="005A33A7" w:rsidP="005561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67ED">
              <w:rPr>
                <w:rFonts w:ascii="Times New Roman" w:hAnsi="Times New Roman" w:cs="Times New Roman"/>
                <w:lang w:eastAsia="ru-RU"/>
              </w:rPr>
              <w:t xml:space="preserve">3.6. Срок разработки проектной     </w:t>
            </w:r>
            <w:r w:rsidRPr="00B767ED">
              <w:rPr>
                <w:rFonts w:ascii="Times New Roman" w:hAnsi="Times New Roman" w:cs="Times New Roman"/>
                <w:lang w:eastAsia="ru-RU"/>
              </w:rPr>
              <w:br/>
              <w:t xml:space="preserve">документации                       </w:t>
            </w:r>
          </w:p>
        </w:tc>
        <w:tc>
          <w:tcPr>
            <w:tcW w:w="7596" w:type="dxa"/>
          </w:tcPr>
          <w:p w14:paraId="62CCF2DA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 соответствии с условиями Договора.</w:t>
            </w:r>
          </w:p>
        </w:tc>
      </w:tr>
      <w:tr w:rsidR="005A33A7" w:rsidRPr="00B767ED" w14:paraId="550D2560" w14:textId="77777777" w:rsidTr="00F15F84">
        <w:tc>
          <w:tcPr>
            <w:tcW w:w="2149" w:type="dxa"/>
          </w:tcPr>
          <w:p w14:paraId="2E0E853E" w14:textId="77777777" w:rsidR="005A33A7" w:rsidRPr="00B767ED" w:rsidRDefault="005A33A7" w:rsidP="005561D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67ED">
              <w:rPr>
                <w:rFonts w:ascii="Times New Roman" w:hAnsi="Times New Roman" w:cs="Times New Roman"/>
                <w:lang w:eastAsia="ru-RU"/>
              </w:rPr>
              <w:t xml:space="preserve">3.7. Разработка документации      </w:t>
            </w:r>
            <w:r w:rsidRPr="00B767ED">
              <w:rPr>
                <w:rFonts w:ascii="Times New Roman" w:hAnsi="Times New Roman" w:cs="Times New Roman"/>
                <w:lang w:eastAsia="ru-RU"/>
              </w:rPr>
              <w:br/>
              <w:t xml:space="preserve">для проведения подрядных торгов    </w:t>
            </w:r>
          </w:p>
        </w:tc>
        <w:tc>
          <w:tcPr>
            <w:tcW w:w="7596" w:type="dxa"/>
          </w:tcPr>
          <w:p w14:paraId="7E1A6121" w14:textId="77777777" w:rsidR="005A33A7" w:rsidRPr="00B767ED" w:rsidRDefault="005A33A7" w:rsidP="00B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</w:tr>
      <w:tr w:rsidR="005A33A7" w:rsidRPr="00B767ED" w14:paraId="1DBF3868" w14:textId="77777777" w:rsidTr="00F15F84">
        <w:tc>
          <w:tcPr>
            <w:tcW w:w="2149" w:type="dxa"/>
          </w:tcPr>
          <w:p w14:paraId="745FAD69" w14:textId="77777777" w:rsidR="005A33A7" w:rsidRPr="00B767ED" w:rsidRDefault="005A33A7" w:rsidP="005561D8">
            <w:pPr>
              <w:spacing w:after="0" w:line="240" w:lineRule="auto"/>
              <w:ind w:right="141"/>
              <w:rPr>
                <w:rFonts w:ascii="Times New Roman" w:hAnsi="Times New Roman" w:cs="Times New Roman"/>
                <w:lang w:eastAsia="ru-RU"/>
              </w:rPr>
            </w:pPr>
            <w:r w:rsidRPr="00B767ED">
              <w:rPr>
                <w:rFonts w:ascii="Times New Roman" w:hAnsi="Times New Roman" w:cs="Times New Roman"/>
                <w:lang w:eastAsia="ru-RU"/>
              </w:rPr>
              <w:t>3.8. Указания о необходимости согласований проектной документации.</w:t>
            </w:r>
          </w:p>
        </w:tc>
        <w:tc>
          <w:tcPr>
            <w:tcW w:w="7596" w:type="dxa"/>
          </w:tcPr>
          <w:p w14:paraId="158C97AC" w14:textId="77777777" w:rsidR="005A33A7" w:rsidRPr="00B767ED" w:rsidRDefault="005A33A7" w:rsidP="00B767ED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В соответствии с П.1 ст. 760 ГК РФ,</w:t>
            </w:r>
          </w:p>
          <w:p w14:paraId="40FC9560" w14:textId="77777777" w:rsidR="005A33A7" w:rsidRPr="00B767ED" w:rsidRDefault="005A33A7" w:rsidP="00B767ED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«По договору подряда на выполнение проектных и изыскательских работ подрядчик обязан согласовать:</w:t>
            </w:r>
          </w:p>
          <w:p w14:paraId="6368AADC" w14:textId="470C64C1" w:rsidR="005A33A7" w:rsidRPr="00B767ED" w:rsidRDefault="005A33A7" w:rsidP="00B767ED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рабочую документацию по ИТП с узлом учёта тепла с АО «</w:t>
            </w:r>
            <w:proofErr w:type="spellStart"/>
            <w:r w:rsidRPr="00B767ED">
              <w:rPr>
                <w:rFonts w:ascii="Times New Roman" w:hAnsi="Times New Roman" w:cs="Times New Roman"/>
              </w:rPr>
              <w:t>Мытищенская</w:t>
            </w:r>
            <w:proofErr w:type="spellEnd"/>
            <w:r w:rsidRPr="00B767ED">
              <w:rPr>
                <w:rFonts w:ascii="Times New Roman" w:hAnsi="Times New Roman" w:cs="Times New Roman"/>
              </w:rPr>
              <w:t xml:space="preserve"> теплосеть»</w:t>
            </w:r>
          </w:p>
          <w:p w14:paraId="706A92AC" w14:textId="1021F4DF" w:rsidR="005A33A7" w:rsidRPr="00B767ED" w:rsidRDefault="005A33A7" w:rsidP="00B767ED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- рабочую документацию на узлы учёта воды с АО «Водоканал-Мытищи»</w:t>
            </w:r>
          </w:p>
          <w:p w14:paraId="71B16176" w14:textId="77777777" w:rsidR="005A33A7" w:rsidRPr="00B767ED" w:rsidRDefault="005A33A7" w:rsidP="00B767ED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 - готовую техническую документацию с заказчиком, а при необходимости вместе с заказчиком - с компетентными государственными органами и органами местного самоуправления</w:t>
            </w:r>
          </w:p>
          <w:p w14:paraId="106C171C" w14:textId="60C14643" w:rsidR="003A30AC" w:rsidRPr="00B767ED" w:rsidRDefault="003A30AC" w:rsidP="00B767ED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3A7" w:rsidRPr="00B767ED" w14:paraId="7B72B889" w14:textId="77777777" w:rsidTr="00F15F84">
        <w:trPr>
          <w:trHeight w:val="1833"/>
        </w:trPr>
        <w:tc>
          <w:tcPr>
            <w:tcW w:w="2149" w:type="dxa"/>
          </w:tcPr>
          <w:p w14:paraId="4BE3C034" w14:textId="34FB62BC" w:rsidR="005A33A7" w:rsidRPr="00B767ED" w:rsidRDefault="005A33A7" w:rsidP="005561D8">
            <w:pPr>
              <w:spacing w:after="0" w:line="240" w:lineRule="auto"/>
              <w:ind w:right="141"/>
              <w:rPr>
                <w:rFonts w:ascii="Times New Roman" w:hAnsi="Times New Roman" w:cs="Times New Roman"/>
                <w:lang w:eastAsia="ru-RU"/>
              </w:rPr>
            </w:pPr>
            <w:r w:rsidRPr="00B767ED">
              <w:rPr>
                <w:rFonts w:ascii="Times New Roman" w:hAnsi="Times New Roman" w:cs="Times New Roman"/>
                <w:lang w:eastAsia="ru-RU"/>
              </w:rPr>
              <w:t>3.9. Прочие обязательные требования</w:t>
            </w:r>
          </w:p>
        </w:tc>
        <w:tc>
          <w:tcPr>
            <w:tcW w:w="7596" w:type="dxa"/>
          </w:tcPr>
          <w:p w14:paraId="5B406EF9" w14:textId="5D607041" w:rsidR="005A33A7" w:rsidRPr="00B767ED" w:rsidRDefault="005A33A7" w:rsidP="00B767ED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767ED">
              <w:rPr>
                <w:rFonts w:ascii="Times New Roman" w:hAnsi="Times New Roman" w:cs="Times New Roman"/>
              </w:rPr>
              <w:t xml:space="preserve">Проект должен разрабатываться при помощи </w:t>
            </w:r>
            <w:r w:rsidRPr="00B767ED">
              <w:rPr>
                <w:rFonts w:ascii="Times New Roman" w:hAnsi="Times New Roman" w:cs="Times New Roman"/>
                <w:lang w:val="en-US"/>
              </w:rPr>
              <w:t>BIM</w:t>
            </w:r>
            <w:r w:rsidRPr="00B767ED">
              <w:rPr>
                <w:rFonts w:ascii="Times New Roman" w:hAnsi="Times New Roman" w:cs="Times New Roman"/>
              </w:rPr>
              <w:t xml:space="preserve">-технологии. </w:t>
            </w:r>
            <w:r w:rsidRPr="00B767ED">
              <w:rPr>
                <w:rFonts w:ascii="Times New Roman" w:hAnsi="Times New Roman" w:cs="Times New Roman"/>
                <w:shd w:val="clear" w:color="auto" w:fill="FFFFFF"/>
              </w:rPr>
              <w:t>Результатом работ является информационная трехмерная модель объекта (сооружения), содержащая все проектные решения и оформленную документацию в полном соответствии с техническим заданием заказчика и нормативами РФ. Информационная модель со всей документацией должна размещаться в облачном хранилище BIM360D</w:t>
            </w:r>
            <w:proofErr w:type="spellStart"/>
            <w:r w:rsidRPr="00B767E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ocs</w:t>
            </w:r>
            <w:proofErr w:type="spellEnd"/>
            <w:r w:rsidRPr="00B767ED">
              <w:rPr>
                <w:rFonts w:ascii="Times New Roman" w:hAnsi="Times New Roman" w:cs="Times New Roman"/>
                <w:shd w:val="clear" w:color="auto" w:fill="FFFFFF"/>
              </w:rPr>
              <w:t xml:space="preserve">, куда все участники проекта имеют постоянный доступ для отслеживания и комментирования изменений. Разрабатываемые информационные модели должны быть разработаны в соответствии с документом </w:t>
            </w:r>
            <w:bookmarkStart w:id="24" w:name="_Hlk38894180"/>
            <w:r w:rsidRPr="00B767ED">
              <w:rPr>
                <w:rFonts w:ascii="Times New Roman" w:hAnsi="Times New Roman" w:cs="Times New Roman"/>
                <w:shd w:val="clear" w:color="auto" w:fill="FFFFFF"/>
              </w:rPr>
              <w:t>«Информационные требования заказчика (</w:t>
            </w:r>
            <w:r w:rsidRPr="00B767E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EIR</w:t>
            </w:r>
            <w:r w:rsidRPr="00B767ED">
              <w:rPr>
                <w:rFonts w:ascii="Times New Roman" w:hAnsi="Times New Roman" w:cs="Times New Roman"/>
                <w:shd w:val="clear" w:color="auto" w:fill="FFFFFF"/>
              </w:rPr>
              <w:t>)» (приложение №</w:t>
            </w:r>
            <w:r w:rsidR="00F35269" w:rsidRPr="00B767ED">
              <w:rPr>
                <w:rFonts w:ascii="Times New Roman" w:hAnsi="Times New Roman" w:cs="Times New Roman"/>
                <w:shd w:val="clear" w:color="auto" w:fill="FFFFFF"/>
              </w:rPr>
              <w:t>4.</w:t>
            </w:r>
            <w:r w:rsidRPr="00B767ED">
              <w:rPr>
                <w:rFonts w:ascii="Times New Roman" w:hAnsi="Times New Roman" w:cs="Times New Roman"/>
                <w:shd w:val="clear" w:color="auto" w:fill="FFFFFF"/>
              </w:rPr>
              <w:t>2).</w:t>
            </w:r>
          </w:p>
          <w:bookmarkEnd w:id="24"/>
          <w:p w14:paraId="639F352D" w14:textId="7C1DEA18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 xml:space="preserve">Разработанная проектная документация в формате PDF, SIG должна быть заверена ЭЦП (Электронно-цифровая подпись) проектной организации. Объем </w:t>
            </w:r>
            <w:r w:rsidRPr="00B767ED">
              <w:rPr>
                <w:rFonts w:ascii="Times New Roman" w:hAnsi="Times New Roman" w:cs="Times New Roman"/>
              </w:rPr>
              <w:lastRenderedPageBreak/>
              <w:t>одного файла не должен превышать 80 Мб (в случае превышения объема – разбить файл на соответствующие части).</w:t>
            </w:r>
          </w:p>
          <w:p w14:paraId="7B515D3C" w14:textId="1C8164A1" w:rsidR="005A33A7" w:rsidRPr="00B767ED" w:rsidRDefault="005A33A7" w:rsidP="00B76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7ED">
              <w:rPr>
                <w:rFonts w:ascii="Times New Roman" w:hAnsi="Times New Roman" w:cs="Times New Roman"/>
              </w:rPr>
              <w:t>При оформлении ПД для передачи в систему ЕГРЗ (Единый государственный реестр заключений) проектировщику необходимо оформлять Информационно-удостоверяющий лист (ИУЛ), ИУЛ также подписывается ЭЦП генпроектировщика.</w:t>
            </w:r>
          </w:p>
        </w:tc>
      </w:tr>
    </w:tbl>
    <w:p w14:paraId="49BF3F58" w14:textId="77777777" w:rsidR="00B87825" w:rsidRDefault="00B87825" w:rsidP="009F4F0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7FF80DF" w14:textId="77777777" w:rsidR="00754C7E" w:rsidRPr="00FC0FBF" w:rsidRDefault="00754C7E" w:rsidP="009F4F0F">
      <w:pPr>
        <w:pStyle w:val="af4"/>
        <w:ind w:hanging="720"/>
        <w:jc w:val="both"/>
        <w:rPr>
          <w:sz w:val="22"/>
          <w:szCs w:val="22"/>
        </w:rPr>
      </w:pPr>
      <w:r w:rsidRPr="00FC0FBF">
        <w:rPr>
          <w:sz w:val="22"/>
          <w:szCs w:val="22"/>
        </w:rPr>
        <w:t>Приложения:</w:t>
      </w:r>
    </w:p>
    <w:p w14:paraId="5FFFBB7C" w14:textId="6BA7C7F0" w:rsidR="00754C7E" w:rsidRPr="00FC0FBF" w:rsidRDefault="00754C7E" w:rsidP="009F4F0F">
      <w:pPr>
        <w:pStyle w:val="af4"/>
        <w:numPr>
          <w:ilvl w:val="1"/>
          <w:numId w:val="33"/>
        </w:numPr>
        <w:jc w:val="both"/>
        <w:rPr>
          <w:sz w:val="22"/>
          <w:szCs w:val="22"/>
        </w:rPr>
      </w:pPr>
      <w:r w:rsidRPr="00FC0FBF">
        <w:rPr>
          <w:sz w:val="22"/>
          <w:szCs w:val="22"/>
        </w:rPr>
        <w:t>Типовые конструкции, утвержденные Техническим советом ФСК «Лидер»</w:t>
      </w:r>
    </w:p>
    <w:p w14:paraId="70C86108" w14:textId="77777777" w:rsidR="00754C7E" w:rsidRPr="00FC0FBF" w:rsidRDefault="00754C7E" w:rsidP="009F4F0F">
      <w:pPr>
        <w:pStyle w:val="af4"/>
        <w:jc w:val="both"/>
        <w:rPr>
          <w:sz w:val="22"/>
          <w:szCs w:val="22"/>
        </w:rPr>
      </w:pPr>
      <w:bookmarkStart w:id="25" w:name="_Hlk38901120"/>
      <w:r w:rsidRPr="00FC0FBF">
        <w:rPr>
          <w:sz w:val="22"/>
          <w:szCs w:val="22"/>
        </w:rPr>
        <w:t>Приложение №1.1.1. Кровельные узлы.</w:t>
      </w:r>
    </w:p>
    <w:p w14:paraId="523F59B4" w14:textId="77777777" w:rsidR="00754C7E" w:rsidRPr="00FC0FBF" w:rsidRDefault="00754C7E" w:rsidP="009F4F0F">
      <w:pPr>
        <w:pStyle w:val="af4"/>
        <w:jc w:val="both"/>
        <w:rPr>
          <w:sz w:val="22"/>
          <w:szCs w:val="22"/>
        </w:rPr>
      </w:pPr>
      <w:r w:rsidRPr="00FC0FBF">
        <w:rPr>
          <w:sz w:val="22"/>
          <w:szCs w:val="22"/>
        </w:rPr>
        <w:t>Приложение №1.1.2. Деформационные швы – конструкции.</w:t>
      </w:r>
    </w:p>
    <w:p w14:paraId="63613A83" w14:textId="77777777" w:rsidR="00754C7E" w:rsidRPr="00FC0FBF" w:rsidRDefault="00754C7E" w:rsidP="009F4F0F">
      <w:pPr>
        <w:pStyle w:val="af4"/>
        <w:jc w:val="both"/>
        <w:rPr>
          <w:sz w:val="22"/>
          <w:szCs w:val="22"/>
        </w:rPr>
      </w:pPr>
      <w:r w:rsidRPr="00FC0FBF">
        <w:rPr>
          <w:sz w:val="22"/>
          <w:szCs w:val="22"/>
        </w:rPr>
        <w:t>Приложение №1.1.3. Устройство покрытий плоской кровли.</w:t>
      </w:r>
    </w:p>
    <w:p w14:paraId="240E918D" w14:textId="39411838" w:rsidR="00754C7E" w:rsidRPr="00FC0FBF" w:rsidRDefault="00754C7E" w:rsidP="009F4F0F">
      <w:pPr>
        <w:pStyle w:val="af4"/>
        <w:jc w:val="both"/>
        <w:rPr>
          <w:sz w:val="22"/>
          <w:szCs w:val="22"/>
        </w:rPr>
      </w:pPr>
      <w:r w:rsidRPr="00FC0FBF">
        <w:rPr>
          <w:sz w:val="22"/>
          <w:szCs w:val="22"/>
        </w:rPr>
        <w:t>Приложение №1.1.4. Конструкции МОП.</w:t>
      </w:r>
    </w:p>
    <w:p w14:paraId="3FDE8E3A" w14:textId="291A3404" w:rsidR="00754C7E" w:rsidRPr="001A24F0" w:rsidRDefault="00754C7E" w:rsidP="009F4F0F">
      <w:pPr>
        <w:pStyle w:val="af4"/>
        <w:jc w:val="both"/>
        <w:rPr>
          <w:sz w:val="22"/>
          <w:szCs w:val="22"/>
        </w:rPr>
      </w:pPr>
      <w:r w:rsidRPr="001A24F0">
        <w:rPr>
          <w:sz w:val="22"/>
          <w:szCs w:val="22"/>
        </w:rPr>
        <w:t>Приложение №1.1.</w:t>
      </w:r>
      <w:r w:rsidR="001A24F0" w:rsidRPr="001A24F0">
        <w:rPr>
          <w:sz w:val="22"/>
          <w:szCs w:val="22"/>
        </w:rPr>
        <w:t>5</w:t>
      </w:r>
      <w:r w:rsidRPr="001A24F0">
        <w:rPr>
          <w:sz w:val="22"/>
          <w:szCs w:val="22"/>
        </w:rPr>
        <w:t>. Требования к ПВХ-конструкциям.</w:t>
      </w:r>
    </w:p>
    <w:p w14:paraId="580329E6" w14:textId="5494117E" w:rsidR="00754C7E" w:rsidRPr="001A24F0" w:rsidRDefault="00754C7E" w:rsidP="009F4F0F">
      <w:pPr>
        <w:pStyle w:val="af4"/>
        <w:jc w:val="both"/>
        <w:rPr>
          <w:sz w:val="22"/>
          <w:szCs w:val="22"/>
        </w:rPr>
      </w:pPr>
      <w:r w:rsidRPr="001A24F0">
        <w:rPr>
          <w:sz w:val="22"/>
          <w:szCs w:val="22"/>
        </w:rPr>
        <w:t>Приложение №1.1.</w:t>
      </w:r>
      <w:r w:rsidR="001A24F0" w:rsidRPr="001A24F0">
        <w:rPr>
          <w:sz w:val="22"/>
          <w:szCs w:val="22"/>
        </w:rPr>
        <w:t>6</w:t>
      </w:r>
      <w:r w:rsidRPr="001A24F0">
        <w:rPr>
          <w:sz w:val="22"/>
          <w:szCs w:val="22"/>
        </w:rPr>
        <w:t>. Конструкции дорожной одежды для благоустройства.</w:t>
      </w:r>
    </w:p>
    <w:p w14:paraId="17C3807C" w14:textId="327E2454" w:rsidR="00754C7E" w:rsidRDefault="00754C7E" w:rsidP="009F4F0F">
      <w:pPr>
        <w:pStyle w:val="af4"/>
        <w:jc w:val="both"/>
        <w:rPr>
          <w:sz w:val="22"/>
          <w:szCs w:val="22"/>
        </w:rPr>
      </w:pPr>
      <w:r w:rsidRPr="00C27906">
        <w:rPr>
          <w:sz w:val="22"/>
          <w:szCs w:val="22"/>
        </w:rPr>
        <w:t>Приложение №1.1.</w:t>
      </w:r>
      <w:r w:rsidR="00C27906" w:rsidRPr="00C27906">
        <w:rPr>
          <w:sz w:val="22"/>
          <w:szCs w:val="22"/>
        </w:rPr>
        <w:t>7</w:t>
      </w:r>
      <w:r w:rsidRPr="00C27906">
        <w:rPr>
          <w:sz w:val="22"/>
          <w:szCs w:val="22"/>
        </w:rPr>
        <w:t>. Гидроизоляция подземных частей здания.</w:t>
      </w:r>
    </w:p>
    <w:p w14:paraId="442E767A" w14:textId="7CF5B02A" w:rsidR="00C27906" w:rsidRDefault="00C27906" w:rsidP="009F4F0F">
      <w:pPr>
        <w:pStyle w:val="af4"/>
        <w:jc w:val="both"/>
        <w:rPr>
          <w:sz w:val="22"/>
          <w:szCs w:val="22"/>
        </w:rPr>
      </w:pPr>
      <w:r w:rsidRPr="00C27906">
        <w:rPr>
          <w:sz w:val="22"/>
          <w:szCs w:val="22"/>
        </w:rPr>
        <w:t>Приложение №1.1.</w:t>
      </w:r>
      <w:r>
        <w:rPr>
          <w:sz w:val="22"/>
          <w:szCs w:val="22"/>
        </w:rPr>
        <w:t>8</w:t>
      </w:r>
      <w:r w:rsidRPr="00C27906">
        <w:rPr>
          <w:sz w:val="22"/>
          <w:szCs w:val="22"/>
        </w:rPr>
        <w:t xml:space="preserve">. </w:t>
      </w:r>
      <w:r>
        <w:rPr>
          <w:sz w:val="22"/>
          <w:szCs w:val="22"/>
        </w:rPr>
        <w:t>Таблица сечений перемычек</w:t>
      </w:r>
      <w:r w:rsidRPr="00C27906">
        <w:rPr>
          <w:sz w:val="22"/>
          <w:szCs w:val="22"/>
        </w:rPr>
        <w:t>.</w:t>
      </w:r>
    </w:p>
    <w:bookmarkEnd w:id="25"/>
    <w:p w14:paraId="2C447CB7" w14:textId="77777777" w:rsidR="00C27906" w:rsidRPr="00C27906" w:rsidRDefault="00C27906" w:rsidP="009F4F0F">
      <w:pPr>
        <w:pStyle w:val="af4"/>
        <w:jc w:val="both"/>
        <w:rPr>
          <w:sz w:val="22"/>
          <w:szCs w:val="22"/>
        </w:rPr>
      </w:pPr>
    </w:p>
    <w:p w14:paraId="39BF9B0B" w14:textId="5DCA0ACB" w:rsidR="00C27906" w:rsidRPr="0097100A" w:rsidRDefault="00C27906" w:rsidP="009F4F0F">
      <w:pPr>
        <w:pStyle w:val="af4"/>
        <w:ind w:hanging="436"/>
        <w:jc w:val="both"/>
        <w:rPr>
          <w:sz w:val="22"/>
          <w:szCs w:val="22"/>
        </w:rPr>
      </w:pPr>
      <w:r w:rsidRPr="0097100A">
        <w:rPr>
          <w:sz w:val="22"/>
          <w:szCs w:val="22"/>
        </w:rPr>
        <w:t>Приложение №1.2</w:t>
      </w:r>
      <w:r w:rsidR="0097100A" w:rsidRPr="0097100A">
        <w:rPr>
          <w:sz w:val="22"/>
          <w:szCs w:val="22"/>
        </w:rPr>
        <w:t xml:space="preserve">. </w:t>
      </w:r>
      <w:r w:rsidR="005B6754">
        <w:rPr>
          <w:sz w:val="22"/>
          <w:szCs w:val="22"/>
        </w:rPr>
        <w:t>Таблицы производителей оборудования и материалов (итоги Гранд-тендера)</w:t>
      </w:r>
      <w:r w:rsidR="0097100A" w:rsidRPr="0097100A">
        <w:rPr>
          <w:sz w:val="22"/>
          <w:szCs w:val="22"/>
        </w:rPr>
        <w:t>.</w:t>
      </w:r>
    </w:p>
    <w:p w14:paraId="45A5A189" w14:textId="7CDCF044" w:rsidR="00754C7E" w:rsidRPr="0097100A" w:rsidRDefault="00754C7E" w:rsidP="009F4F0F">
      <w:pPr>
        <w:pStyle w:val="af4"/>
        <w:ind w:hanging="436"/>
        <w:jc w:val="both"/>
        <w:rPr>
          <w:sz w:val="22"/>
          <w:szCs w:val="22"/>
        </w:rPr>
      </w:pPr>
      <w:r w:rsidRPr="0097100A">
        <w:rPr>
          <w:sz w:val="22"/>
          <w:szCs w:val="22"/>
        </w:rPr>
        <w:t>Приложение №1.</w:t>
      </w:r>
      <w:r w:rsidR="00B767ED">
        <w:rPr>
          <w:sz w:val="22"/>
          <w:szCs w:val="22"/>
        </w:rPr>
        <w:t>3</w:t>
      </w:r>
      <w:r w:rsidRPr="0097100A">
        <w:rPr>
          <w:sz w:val="22"/>
          <w:szCs w:val="22"/>
        </w:rPr>
        <w:t>. Технические требования по оформлению ПСО.</w:t>
      </w:r>
    </w:p>
    <w:p w14:paraId="55D6429B" w14:textId="77777777" w:rsidR="00B87825" w:rsidRPr="00B02252" w:rsidRDefault="00B87825" w:rsidP="009F4F0F">
      <w:pPr>
        <w:pStyle w:val="af4"/>
        <w:ind w:hanging="436"/>
        <w:jc w:val="both"/>
        <w:rPr>
          <w:color w:val="FF0000"/>
          <w:sz w:val="22"/>
          <w:szCs w:val="22"/>
        </w:rPr>
      </w:pPr>
    </w:p>
    <w:p w14:paraId="203127C6" w14:textId="77777777" w:rsidR="00B87825" w:rsidRPr="004F00AF" w:rsidRDefault="00B87825" w:rsidP="009F4F0F">
      <w:pPr>
        <w:spacing w:after="0" w:line="240" w:lineRule="auto"/>
        <w:ind w:left="720" w:hanging="436"/>
        <w:jc w:val="both"/>
        <w:rPr>
          <w:rFonts w:ascii="Times New Roman" w:hAnsi="Times New Roman" w:cs="Times New Roman"/>
        </w:rPr>
      </w:pPr>
      <w:r w:rsidRPr="004F00AF">
        <w:rPr>
          <w:rFonts w:ascii="Times New Roman" w:hAnsi="Times New Roman" w:cs="Times New Roman"/>
        </w:rPr>
        <w:t>Приложение №2.1. Расширенный состав разделов проектной документации.</w:t>
      </w:r>
    </w:p>
    <w:p w14:paraId="18CF92E0" w14:textId="77777777" w:rsidR="00B87825" w:rsidRPr="004F00AF" w:rsidRDefault="00B87825" w:rsidP="009F4F0F">
      <w:pPr>
        <w:spacing w:after="0" w:line="240" w:lineRule="auto"/>
        <w:ind w:left="720" w:hanging="436"/>
        <w:jc w:val="both"/>
        <w:rPr>
          <w:rFonts w:ascii="Times New Roman" w:hAnsi="Times New Roman" w:cs="Times New Roman"/>
        </w:rPr>
      </w:pPr>
      <w:r w:rsidRPr="004F00AF">
        <w:rPr>
          <w:rFonts w:ascii="Times New Roman" w:hAnsi="Times New Roman" w:cs="Times New Roman"/>
        </w:rPr>
        <w:t>Приложение №2.2. Ведомость объемов работ по разделу АР.</w:t>
      </w:r>
    </w:p>
    <w:p w14:paraId="6E425AD6" w14:textId="77777777" w:rsidR="00B87825" w:rsidRPr="004F00AF" w:rsidRDefault="00B87825" w:rsidP="009F4F0F">
      <w:pPr>
        <w:spacing w:after="0" w:line="240" w:lineRule="auto"/>
        <w:ind w:left="720" w:hanging="436"/>
        <w:jc w:val="both"/>
        <w:rPr>
          <w:rFonts w:ascii="Times New Roman" w:hAnsi="Times New Roman" w:cs="Times New Roman"/>
        </w:rPr>
      </w:pPr>
      <w:r w:rsidRPr="004F00AF">
        <w:rPr>
          <w:rFonts w:ascii="Times New Roman" w:hAnsi="Times New Roman" w:cs="Times New Roman"/>
        </w:rPr>
        <w:t>Приложение №2.3. Ведомость объемов работ по разделу КР.</w:t>
      </w:r>
    </w:p>
    <w:p w14:paraId="02A3BE2E" w14:textId="01825F8E" w:rsidR="00B87825" w:rsidRPr="004F00AF" w:rsidRDefault="00B87825" w:rsidP="009F4F0F">
      <w:pPr>
        <w:spacing w:after="0" w:line="240" w:lineRule="auto"/>
        <w:ind w:left="720" w:hanging="436"/>
        <w:jc w:val="both"/>
        <w:rPr>
          <w:rFonts w:ascii="Times New Roman" w:hAnsi="Times New Roman" w:cs="Times New Roman"/>
        </w:rPr>
      </w:pPr>
      <w:r w:rsidRPr="004F00AF">
        <w:rPr>
          <w:rFonts w:ascii="Times New Roman" w:hAnsi="Times New Roman" w:cs="Times New Roman"/>
        </w:rPr>
        <w:t>Приложение №2.4. Ведомость объемов работ по раздел</w:t>
      </w:r>
      <w:r w:rsidR="004F00AF" w:rsidRPr="004F00AF">
        <w:rPr>
          <w:rFonts w:ascii="Times New Roman" w:hAnsi="Times New Roman" w:cs="Times New Roman"/>
        </w:rPr>
        <w:t>ам</w:t>
      </w:r>
      <w:r w:rsidRPr="004F00AF">
        <w:rPr>
          <w:rFonts w:ascii="Times New Roman" w:hAnsi="Times New Roman" w:cs="Times New Roman"/>
        </w:rPr>
        <w:t xml:space="preserve"> ИОС.</w:t>
      </w:r>
    </w:p>
    <w:p w14:paraId="5EC396B1" w14:textId="77777777" w:rsidR="00B87825" w:rsidRPr="00B02252" w:rsidRDefault="00B87825" w:rsidP="009F4F0F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color w:val="FF0000"/>
        </w:rPr>
      </w:pPr>
    </w:p>
    <w:p w14:paraId="1078F60C" w14:textId="7B72369B" w:rsidR="00B87825" w:rsidRPr="006D4223" w:rsidRDefault="00B87825" w:rsidP="009F4F0F">
      <w:pPr>
        <w:spacing w:after="0" w:line="240" w:lineRule="auto"/>
        <w:ind w:left="720" w:hanging="436"/>
        <w:jc w:val="both"/>
        <w:rPr>
          <w:rFonts w:ascii="Times New Roman" w:hAnsi="Times New Roman" w:cs="Times New Roman"/>
        </w:rPr>
      </w:pPr>
      <w:r w:rsidRPr="006D4223">
        <w:rPr>
          <w:rFonts w:ascii="Times New Roman" w:hAnsi="Times New Roman" w:cs="Times New Roman"/>
        </w:rPr>
        <w:t>Приложение №3. Коммерческое задание</w:t>
      </w:r>
    </w:p>
    <w:p w14:paraId="242AD8B4" w14:textId="77777777" w:rsidR="00B87825" w:rsidRPr="00B02252" w:rsidRDefault="00B87825" w:rsidP="009F4F0F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color w:val="FF0000"/>
        </w:rPr>
      </w:pPr>
    </w:p>
    <w:p w14:paraId="0DDF8BEC" w14:textId="752C5CC2" w:rsidR="00B87825" w:rsidRPr="004F00AF" w:rsidRDefault="00B87825" w:rsidP="009F4F0F">
      <w:pPr>
        <w:spacing w:after="0" w:line="240" w:lineRule="auto"/>
        <w:ind w:left="720" w:hanging="436"/>
        <w:jc w:val="both"/>
        <w:rPr>
          <w:rFonts w:ascii="Times New Roman" w:hAnsi="Times New Roman" w:cs="Times New Roman"/>
        </w:rPr>
      </w:pPr>
      <w:r w:rsidRPr="004F00AF">
        <w:rPr>
          <w:rFonts w:ascii="Times New Roman" w:hAnsi="Times New Roman" w:cs="Times New Roman"/>
        </w:rPr>
        <w:t>Приложение №4.</w:t>
      </w:r>
      <w:r w:rsidR="004F00AF" w:rsidRPr="004F00AF">
        <w:rPr>
          <w:rFonts w:ascii="Times New Roman" w:hAnsi="Times New Roman" w:cs="Times New Roman"/>
        </w:rPr>
        <w:t>1</w:t>
      </w:r>
      <w:r w:rsidRPr="004F00AF">
        <w:rPr>
          <w:rFonts w:ascii="Times New Roman" w:hAnsi="Times New Roman" w:cs="Times New Roman"/>
        </w:rPr>
        <w:t xml:space="preserve"> </w:t>
      </w:r>
      <w:r w:rsidRPr="004F00AF">
        <w:rPr>
          <w:rFonts w:ascii="Times New Roman" w:eastAsia="Times New Roman" w:hAnsi="Times New Roman" w:cs="Times New Roman"/>
        </w:rPr>
        <w:t xml:space="preserve">План реализации BIM на проекте (BEP) </w:t>
      </w:r>
    </w:p>
    <w:p w14:paraId="54079262" w14:textId="19BC637A" w:rsidR="00B87825" w:rsidRPr="004F00AF" w:rsidRDefault="00B87825" w:rsidP="009F4F0F">
      <w:pPr>
        <w:spacing w:after="0" w:line="240" w:lineRule="auto"/>
        <w:ind w:left="720" w:hanging="436"/>
        <w:jc w:val="both"/>
        <w:rPr>
          <w:rFonts w:ascii="Times New Roman" w:hAnsi="Times New Roman" w:cs="Times New Roman"/>
        </w:rPr>
      </w:pPr>
      <w:r w:rsidRPr="004F00AF">
        <w:rPr>
          <w:rFonts w:ascii="Times New Roman" w:hAnsi="Times New Roman" w:cs="Times New Roman"/>
        </w:rPr>
        <w:t>Приложение №4.</w:t>
      </w:r>
      <w:r w:rsidR="004F00AF" w:rsidRPr="004F00AF">
        <w:rPr>
          <w:rFonts w:ascii="Times New Roman" w:hAnsi="Times New Roman" w:cs="Times New Roman"/>
        </w:rPr>
        <w:t>2</w:t>
      </w:r>
      <w:r w:rsidRPr="004F00AF">
        <w:rPr>
          <w:rFonts w:ascii="Times New Roman" w:hAnsi="Times New Roman" w:cs="Times New Roman"/>
        </w:rPr>
        <w:t xml:space="preserve"> Информационные требования заказчика (</w:t>
      </w:r>
      <w:r w:rsidRPr="004F00AF">
        <w:rPr>
          <w:rFonts w:ascii="Times New Roman" w:hAnsi="Times New Roman" w:cs="Times New Roman"/>
          <w:lang w:val="en-US"/>
        </w:rPr>
        <w:t>EIR</w:t>
      </w:r>
      <w:r w:rsidRPr="004F00AF">
        <w:rPr>
          <w:rFonts w:ascii="Times New Roman" w:hAnsi="Times New Roman" w:cs="Times New Roman"/>
        </w:rPr>
        <w:t>)</w:t>
      </w:r>
    </w:p>
    <w:p w14:paraId="4187958A" w14:textId="39724275" w:rsidR="00B87825" w:rsidRPr="004F00AF" w:rsidRDefault="00B87825" w:rsidP="009F4F0F">
      <w:pPr>
        <w:spacing w:after="0" w:line="240" w:lineRule="auto"/>
        <w:ind w:left="720" w:hanging="436"/>
        <w:jc w:val="both"/>
        <w:rPr>
          <w:rFonts w:ascii="Times New Roman" w:hAnsi="Times New Roman" w:cs="Times New Roman"/>
        </w:rPr>
      </w:pPr>
      <w:r w:rsidRPr="004F00AF">
        <w:rPr>
          <w:rFonts w:ascii="Times New Roman" w:hAnsi="Times New Roman" w:cs="Times New Roman"/>
        </w:rPr>
        <w:t>Приложение №4.</w:t>
      </w:r>
      <w:r w:rsidR="004F00AF" w:rsidRPr="004F00AF">
        <w:rPr>
          <w:rFonts w:ascii="Times New Roman" w:hAnsi="Times New Roman" w:cs="Times New Roman"/>
        </w:rPr>
        <w:t>3</w:t>
      </w:r>
      <w:r w:rsidRPr="004F00AF">
        <w:rPr>
          <w:rFonts w:ascii="Times New Roman" w:hAnsi="Times New Roman" w:cs="Times New Roman"/>
        </w:rPr>
        <w:t xml:space="preserve"> </w:t>
      </w:r>
      <w:r w:rsidRPr="004F00AF">
        <w:rPr>
          <w:rFonts w:ascii="Times New Roman" w:hAnsi="Times New Roman" w:cs="Times New Roman"/>
          <w:lang w:val="en-US"/>
        </w:rPr>
        <w:t>CDE</w:t>
      </w:r>
    </w:p>
    <w:p w14:paraId="3B8F91F7" w14:textId="77777777" w:rsidR="00B87825" w:rsidRPr="00B02252" w:rsidRDefault="00B87825" w:rsidP="009F4F0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</w:rPr>
      </w:pPr>
    </w:p>
    <w:p w14:paraId="61D4B3B8" w14:textId="77777777" w:rsidR="00754C7E" w:rsidRPr="00DA793D" w:rsidRDefault="00754C7E" w:rsidP="009F4F0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bookmarkStart w:id="26" w:name="_GoBack"/>
      <w:bookmarkEnd w:id="26"/>
    </w:p>
    <w:sectPr w:rsidR="00754C7E" w:rsidRPr="00DA793D" w:rsidSect="006D4223">
      <w:pgSz w:w="11906" w:h="16838"/>
      <w:pgMar w:top="993" w:right="850" w:bottom="1134" w:left="1701" w:header="708" w:footer="708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DFA81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34575C"/>
    <w:multiLevelType w:val="multilevel"/>
    <w:tmpl w:val="3482C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8E02CA"/>
    <w:multiLevelType w:val="hybridMultilevel"/>
    <w:tmpl w:val="4824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47374"/>
    <w:multiLevelType w:val="hybridMultilevel"/>
    <w:tmpl w:val="DCA66360"/>
    <w:lvl w:ilvl="0" w:tplc="2E52601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0CD27F25"/>
    <w:multiLevelType w:val="hybridMultilevel"/>
    <w:tmpl w:val="094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4458"/>
    <w:multiLevelType w:val="hybridMultilevel"/>
    <w:tmpl w:val="57E8E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C333DA"/>
    <w:multiLevelType w:val="hybridMultilevel"/>
    <w:tmpl w:val="CD58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2720C"/>
    <w:multiLevelType w:val="hybridMultilevel"/>
    <w:tmpl w:val="F2F41C4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1B50B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0D5467"/>
    <w:multiLevelType w:val="hybridMultilevel"/>
    <w:tmpl w:val="AD0AEEF4"/>
    <w:lvl w:ilvl="0" w:tplc="27986B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34087E"/>
    <w:multiLevelType w:val="hybridMultilevel"/>
    <w:tmpl w:val="D036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E1DA2"/>
    <w:multiLevelType w:val="multilevel"/>
    <w:tmpl w:val="307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1190537"/>
    <w:multiLevelType w:val="hybridMultilevel"/>
    <w:tmpl w:val="551C6B58"/>
    <w:lvl w:ilvl="0" w:tplc="0C6E469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224B50A8"/>
    <w:multiLevelType w:val="hybridMultilevel"/>
    <w:tmpl w:val="B05A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E466F"/>
    <w:multiLevelType w:val="hybridMultilevel"/>
    <w:tmpl w:val="84D6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31B46"/>
    <w:multiLevelType w:val="hybridMultilevel"/>
    <w:tmpl w:val="F37EE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E079A0"/>
    <w:multiLevelType w:val="hybridMultilevel"/>
    <w:tmpl w:val="E230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0515C"/>
    <w:multiLevelType w:val="hybridMultilevel"/>
    <w:tmpl w:val="F8268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DE5D4E"/>
    <w:multiLevelType w:val="hybridMultilevel"/>
    <w:tmpl w:val="7E0AB82A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0" w15:restartNumberingAfterBreak="0">
    <w:nsid w:val="3F880EE4"/>
    <w:multiLevelType w:val="hybridMultilevel"/>
    <w:tmpl w:val="E488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D2C77"/>
    <w:multiLevelType w:val="hybridMultilevel"/>
    <w:tmpl w:val="1616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000BA"/>
    <w:multiLevelType w:val="hybridMultilevel"/>
    <w:tmpl w:val="0C4A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E75BB"/>
    <w:multiLevelType w:val="hybridMultilevel"/>
    <w:tmpl w:val="FFDA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95241"/>
    <w:multiLevelType w:val="hybridMultilevel"/>
    <w:tmpl w:val="7788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C0910"/>
    <w:multiLevelType w:val="hybridMultilevel"/>
    <w:tmpl w:val="AF2EF0CA"/>
    <w:lvl w:ilvl="0" w:tplc="629C782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2137ABA"/>
    <w:multiLevelType w:val="multilevel"/>
    <w:tmpl w:val="7B529F5E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EF4766"/>
    <w:multiLevelType w:val="hybridMultilevel"/>
    <w:tmpl w:val="C14AD57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A256E5"/>
    <w:multiLevelType w:val="hybridMultilevel"/>
    <w:tmpl w:val="2198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6687D"/>
    <w:multiLevelType w:val="hybridMultilevel"/>
    <w:tmpl w:val="A2F0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C7218"/>
    <w:multiLevelType w:val="hybridMultilevel"/>
    <w:tmpl w:val="681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A4DA7"/>
    <w:multiLevelType w:val="hybridMultilevel"/>
    <w:tmpl w:val="AB38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75D08"/>
    <w:multiLevelType w:val="hybridMultilevel"/>
    <w:tmpl w:val="33AC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8482F"/>
    <w:multiLevelType w:val="hybridMultilevel"/>
    <w:tmpl w:val="DE8E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54BF4"/>
    <w:multiLevelType w:val="hybridMultilevel"/>
    <w:tmpl w:val="1E366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F6F01"/>
    <w:multiLevelType w:val="hybridMultilevel"/>
    <w:tmpl w:val="A156F646"/>
    <w:lvl w:ilvl="0" w:tplc="9880D25E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74F0789D"/>
    <w:multiLevelType w:val="hybridMultilevel"/>
    <w:tmpl w:val="9FA4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8265C"/>
    <w:multiLevelType w:val="hybridMultilevel"/>
    <w:tmpl w:val="A1C21C70"/>
    <w:lvl w:ilvl="0" w:tplc="638ECFF0">
      <w:start w:val="1"/>
      <w:numFmt w:val="decimal"/>
      <w:lvlText w:val="%1"/>
      <w:lvlJc w:val="left"/>
      <w:pPr>
        <w:ind w:left="892" w:hanging="360"/>
      </w:pPr>
      <w:rPr>
        <w:rFonts w:hint="default"/>
        <w:b/>
        <w:u w:val="single"/>
      </w:rPr>
    </w:lvl>
    <w:lvl w:ilvl="1" w:tplc="75AEFF40">
      <w:start w:val="1"/>
      <w:numFmt w:val="decimal"/>
      <w:lvlText w:val="%2."/>
      <w:lvlJc w:val="left"/>
      <w:pPr>
        <w:ind w:left="16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8" w15:restartNumberingAfterBreak="0">
    <w:nsid w:val="76EB5CE6"/>
    <w:multiLevelType w:val="hybridMultilevel"/>
    <w:tmpl w:val="5C22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F1838"/>
    <w:multiLevelType w:val="hybridMultilevel"/>
    <w:tmpl w:val="711C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7"/>
  </w:num>
  <w:num w:numId="4">
    <w:abstractNumId w:val="14"/>
  </w:num>
  <w:num w:numId="5">
    <w:abstractNumId w:val="21"/>
  </w:num>
  <w:num w:numId="6">
    <w:abstractNumId w:val="11"/>
  </w:num>
  <w:num w:numId="7">
    <w:abstractNumId w:val="9"/>
  </w:num>
  <w:num w:numId="8">
    <w:abstractNumId w:val="38"/>
  </w:num>
  <w:num w:numId="9">
    <w:abstractNumId w:val="19"/>
  </w:num>
  <w:num w:numId="10">
    <w:abstractNumId w:val="24"/>
  </w:num>
  <w:num w:numId="11">
    <w:abstractNumId w:val="27"/>
  </w:num>
  <w:num w:numId="12">
    <w:abstractNumId w:val="15"/>
  </w:num>
  <w:num w:numId="13">
    <w:abstractNumId w:val="16"/>
  </w:num>
  <w:num w:numId="14">
    <w:abstractNumId w:val="22"/>
  </w:num>
  <w:num w:numId="15">
    <w:abstractNumId w:val="7"/>
  </w:num>
  <w:num w:numId="16">
    <w:abstractNumId w:val="29"/>
  </w:num>
  <w:num w:numId="17">
    <w:abstractNumId w:val="10"/>
  </w:num>
  <w:num w:numId="18">
    <w:abstractNumId w:val="25"/>
  </w:num>
  <w:num w:numId="19">
    <w:abstractNumId w:val="5"/>
  </w:num>
  <w:num w:numId="20">
    <w:abstractNumId w:val="26"/>
  </w:num>
  <w:num w:numId="21">
    <w:abstractNumId w:val="8"/>
  </w:num>
  <w:num w:numId="22">
    <w:abstractNumId w:val="6"/>
  </w:num>
  <w:num w:numId="23">
    <w:abstractNumId w:val="18"/>
  </w:num>
  <w:num w:numId="24">
    <w:abstractNumId w:val="35"/>
  </w:num>
  <w:num w:numId="25">
    <w:abstractNumId w:val="34"/>
  </w:num>
  <w:num w:numId="26">
    <w:abstractNumId w:val="36"/>
  </w:num>
  <w:num w:numId="27">
    <w:abstractNumId w:val="31"/>
  </w:num>
  <w:num w:numId="28">
    <w:abstractNumId w:val="20"/>
  </w:num>
  <w:num w:numId="29">
    <w:abstractNumId w:val="23"/>
  </w:num>
  <w:num w:numId="30">
    <w:abstractNumId w:val="33"/>
  </w:num>
  <w:num w:numId="31">
    <w:abstractNumId w:val="2"/>
  </w:num>
  <w:num w:numId="32">
    <w:abstractNumId w:val="39"/>
  </w:num>
  <w:num w:numId="33">
    <w:abstractNumId w:val="12"/>
  </w:num>
  <w:num w:numId="34">
    <w:abstractNumId w:val="4"/>
  </w:num>
  <w:num w:numId="35">
    <w:abstractNumId w:val="13"/>
  </w:num>
  <w:num w:numId="36">
    <w:abstractNumId w:val="17"/>
  </w:num>
  <w:num w:numId="37">
    <w:abstractNumId w:val="32"/>
  </w:num>
  <w:num w:numId="38">
    <w:abstractNumId w:val="28"/>
  </w:num>
  <w:num w:numId="39">
    <w:abstractNumId w:val="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7A"/>
    <w:rsid w:val="000046C6"/>
    <w:rsid w:val="00007666"/>
    <w:rsid w:val="000559AF"/>
    <w:rsid w:val="00074DDE"/>
    <w:rsid w:val="000A04DC"/>
    <w:rsid w:val="000A2A70"/>
    <w:rsid w:val="000E6531"/>
    <w:rsid w:val="00106E0B"/>
    <w:rsid w:val="00111AE1"/>
    <w:rsid w:val="00120ABD"/>
    <w:rsid w:val="00120DAB"/>
    <w:rsid w:val="001249F3"/>
    <w:rsid w:val="0014257A"/>
    <w:rsid w:val="00143734"/>
    <w:rsid w:val="00152E7D"/>
    <w:rsid w:val="00166281"/>
    <w:rsid w:val="0019363F"/>
    <w:rsid w:val="001A24F0"/>
    <w:rsid w:val="001A4F11"/>
    <w:rsid w:val="001B00F2"/>
    <w:rsid w:val="001B698F"/>
    <w:rsid w:val="001E1838"/>
    <w:rsid w:val="00202B2F"/>
    <w:rsid w:val="0020525A"/>
    <w:rsid w:val="002166AF"/>
    <w:rsid w:val="00220575"/>
    <w:rsid w:val="00221453"/>
    <w:rsid w:val="0024527B"/>
    <w:rsid w:val="00260203"/>
    <w:rsid w:val="00274C48"/>
    <w:rsid w:val="0029671B"/>
    <w:rsid w:val="002C4A0B"/>
    <w:rsid w:val="002C5352"/>
    <w:rsid w:val="002C6149"/>
    <w:rsid w:val="002E78E5"/>
    <w:rsid w:val="002F73FA"/>
    <w:rsid w:val="00351F4E"/>
    <w:rsid w:val="00355180"/>
    <w:rsid w:val="00364290"/>
    <w:rsid w:val="00367D20"/>
    <w:rsid w:val="00376A8A"/>
    <w:rsid w:val="003777FD"/>
    <w:rsid w:val="003A1327"/>
    <w:rsid w:val="003A30AC"/>
    <w:rsid w:val="003B2111"/>
    <w:rsid w:val="003D4AB0"/>
    <w:rsid w:val="003E20B4"/>
    <w:rsid w:val="003E6DFA"/>
    <w:rsid w:val="0041484A"/>
    <w:rsid w:val="00445846"/>
    <w:rsid w:val="004626E4"/>
    <w:rsid w:val="0046295C"/>
    <w:rsid w:val="00463D99"/>
    <w:rsid w:val="00481D38"/>
    <w:rsid w:val="004A0E97"/>
    <w:rsid w:val="004A329D"/>
    <w:rsid w:val="004D7A17"/>
    <w:rsid w:val="004E44E6"/>
    <w:rsid w:val="004F00AF"/>
    <w:rsid w:val="004F0AFD"/>
    <w:rsid w:val="00501109"/>
    <w:rsid w:val="00501344"/>
    <w:rsid w:val="00503172"/>
    <w:rsid w:val="00505114"/>
    <w:rsid w:val="00507A8D"/>
    <w:rsid w:val="0052600E"/>
    <w:rsid w:val="0054467A"/>
    <w:rsid w:val="005561D8"/>
    <w:rsid w:val="00562907"/>
    <w:rsid w:val="00563B13"/>
    <w:rsid w:val="005671DA"/>
    <w:rsid w:val="005A33A7"/>
    <w:rsid w:val="005A359E"/>
    <w:rsid w:val="005B4127"/>
    <w:rsid w:val="005B6754"/>
    <w:rsid w:val="005C4454"/>
    <w:rsid w:val="005C5E7A"/>
    <w:rsid w:val="005C7E59"/>
    <w:rsid w:val="005F31BD"/>
    <w:rsid w:val="0060763A"/>
    <w:rsid w:val="00611840"/>
    <w:rsid w:val="00621BBF"/>
    <w:rsid w:val="0065432D"/>
    <w:rsid w:val="006659E3"/>
    <w:rsid w:val="00670D80"/>
    <w:rsid w:val="00682AEC"/>
    <w:rsid w:val="006958AD"/>
    <w:rsid w:val="0069764D"/>
    <w:rsid w:val="006C1E90"/>
    <w:rsid w:val="006D0EFF"/>
    <w:rsid w:val="006D4223"/>
    <w:rsid w:val="00731B33"/>
    <w:rsid w:val="00741C78"/>
    <w:rsid w:val="007438F9"/>
    <w:rsid w:val="00754C7E"/>
    <w:rsid w:val="00761AB1"/>
    <w:rsid w:val="007771A2"/>
    <w:rsid w:val="00783495"/>
    <w:rsid w:val="007A146B"/>
    <w:rsid w:val="007B3875"/>
    <w:rsid w:val="007F1228"/>
    <w:rsid w:val="007F26C7"/>
    <w:rsid w:val="007F6849"/>
    <w:rsid w:val="00807967"/>
    <w:rsid w:val="00810333"/>
    <w:rsid w:val="008169B4"/>
    <w:rsid w:val="00824E32"/>
    <w:rsid w:val="00835963"/>
    <w:rsid w:val="0084419F"/>
    <w:rsid w:val="00844342"/>
    <w:rsid w:val="0086508A"/>
    <w:rsid w:val="00865DD3"/>
    <w:rsid w:val="00866488"/>
    <w:rsid w:val="00874558"/>
    <w:rsid w:val="00874D4D"/>
    <w:rsid w:val="008768EB"/>
    <w:rsid w:val="00884D00"/>
    <w:rsid w:val="0089702F"/>
    <w:rsid w:val="008B5616"/>
    <w:rsid w:val="008B7263"/>
    <w:rsid w:val="00916D17"/>
    <w:rsid w:val="00920689"/>
    <w:rsid w:val="00922323"/>
    <w:rsid w:val="00923CD6"/>
    <w:rsid w:val="00955973"/>
    <w:rsid w:val="0096099C"/>
    <w:rsid w:val="00967F16"/>
    <w:rsid w:val="0097100A"/>
    <w:rsid w:val="00980356"/>
    <w:rsid w:val="00995700"/>
    <w:rsid w:val="009A77C9"/>
    <w:rsid w:val="009D0F46"/>
    <w:rsid w:val="009D6FDA"/>
    <w:rsid w:val="009E553A"/>
    <w:rsid w:val="009F4F0F"/>
    <w:rsid w:val="00A21503"/>
    <w:rsid w:val="00A26586"/>
    <w:rsid w:val="00A35DF6"/>
    <w:rsid w:val="00A57AAF"/>
    <w:rsid w:val="00A63A95"/>
    <w:rsid w:val="00A65C75"/>
    <w:rsid w:val="00A818C8"/>
    <w:rsid w:val="00A861EC"/>
    <w:rsid w:val="00A90CDE"/>
    <w:rsid w:val="00AA3A95"/>
    <w:rsid w:val="00AC5342"/>
    <w:rsid w:val="00AC5DE5"/>
    <w:rsid w:val="00AC6630"/>
    <w:rsid w:val="00B02252"/>
    <w:rsid w:val="00B113AE"/>
    <w:rsid w:val="00B21DC8"/>
    <w:rsid w:val="00B56582"/>
    <w:rsid w:val="00B767ED"/>
    <w:rsid w:val="00B87825"/>
    <w:rsid w:val="00B941F3"/>
    <w:rsid w:val="00BA1FBC"/>
    <w:rsid w:val="00BB0296"/>
    <w:rsid w:val="00BE39CC"/>
    <w:rsid w:val="00C10501"/>
    <w:rsid w:val="00C110BF"/>
    <w:rsid w:val="00C21F2B"/>
    <w:rsid w:val="00C24AEC"/>
    <w:rsid w:val="00C27906"/>
    <w:rsid w:val="00C85148"/>
    <w:rsid w:val="00C85470"/>
    <w:rsid w:val="00C94E8C"/>
    <w:rsid w:val="00CC1204"/>
    <w:rsid w:val="00CD3CB4"/>
    <w:rsid w:val="00CE64CC"/>
    <w:rsid w:val="00D12A75"/>
    <w:rsid w:val="00D5239C"/>
    <w:rsid w:val="00D54480"/>
    <w:rsid w:val="00D63151"/>
    <w:rsid w:val="00D64780"/>
    <w:rsid w:val="00D769FB"/>
    <w:rsid w:val="00D80FA6"/>
    <w:rsid w:val="00DA2E6B"/>
    <w:rsid w:val="00DA3C38"/>
    <w:rsid w:val="00DA793D"/>
    <w:rsid w:val="00DC3107"/>
    <w:rsid w:val="00DD5FD3"/>
    <w:rsid w:val="00DE33F3"/>
    <w:rsid w:val="00E1094E"/>
    <w:rsid w:val="00E30FD5"/>
    <w:rsid w:val="00E315E4"/>
    <w:rsid w:val="00E41A1F"/>
    <w:rsid w:val="00E46F3E"/>
    <w:rsid w:val="00E54CE3"/>
    <w:rsid w:val="00E7357D"/>
    <w:rsid w:val="00E76A96"/>
    <w:rsid w:val="00E77B14"/>
    <w:rsid w:val="00E8493B"/>
    <w:rsid w:val="00EA0466"/>
    <w:rsid w:val="00EA4D62"/>
    <w:rsid w:val="00EA7BA9"/>
    <w:rsid w:val="00EC60D0"/>
    <w:rsid w:val="00EE4104"/>
    <w:rsid w:val="00F078D0"/>
    <w:rsid w:val="00F15F84"/>
    <w:rsid w:val="00F3119A"/>
    <w:rsid w:val="00F35269"/>
    <w:rsid w:val="00F6278F"/>
    <w:rsid w:val="00F67C5B"/>
    <w:rsid w:val="00F85F88"/>
    <w:rsid w:val="00FA650B"/>
    <w:rsid w:val="00FB01B9"/>
    <w:rsid w:val="00FB5D77"/>
    <w:rsid w:val="00FC0192"/>
    <w:rsid w:val="00FC0FBF"/>
    <w:rsid w:val="00FC5DB6"/>
    <w:rsid w:val="00FE28C2"/>
    <w:rsid w:val="00FF0E00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9844"/>
  <w15:docId w15:val="{683E8022-611A-4F7D-BB57-33E217AC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D0EFF"/>
    <w:pPr>
      <w:keepNext/>
      <w:numPr>
        <w:numId w:val="1"/>
      </w:numPr>
      <w:suppressAutoHyphens/>
      <w:spacing w:after="0" w:line="240" w:lineRule="auto"/>
      <w:ind w:left="356" w:firstLine="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6D0EF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D0EF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5">
    <w:name w:val="heading 5"/>
    <w:basedOn w:val="a0"/>
    <w:next w:val="a0"/>
    <w:link w:val="50"/>
    <w:qFormat/>
    <w:rsid w:val="006D0EFF"/>
    <w:pPr>
      <w:keepNext/>
      <w:numPr>
        <w:ilvl w:val="4"/>
        <w:numId w:val="1"/>
      </w:numPr>
      <w:suppressAutoHyphens/>
      <w:spacing w:before="12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sz w:val="16"/>
      <w:szCs w:val="24"/>
      <w:lang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D0EFF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0EFF"/>
    <w:rPr>
      <w:rFonts w:ascii="Times New Roman" w:eastAsia="Times New Roman" w:hAnsi="Times New Roman" w:cs="Times New Roman"/>
      <w:b/>
      <w:sz w:val="20"/>
      <w:szCs w:val="20"/>
      <w:lang w:val="ru-RU" w:eastAsia="ar-SA"/>
    </w:rPr>
  </w:style>
  <w:style w:type="character" w:customStyle="1" w:styleId="20">
    <w:name w:val="Заголовок 2 Знак"/>
    <w:basedOn w:val="a1"/>
    <w:link w:val="2"/>
    <w:rsid w:val="006D0EFF"/>
    <w:rPr>
      <w:rFonts w:ascii="Times New Roman" w:eastAsia="Times New Roman" w:hAnsi="Times New Roman" w:cs="Times New Roman"/>
      <w:b/>
      <w:sz w:val="20"/>
      <w:szCs w:val="20"/>
      <w:lang w:val="ru-RU"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6D0EFF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50">
    <w:name w:val="Заголовок 5 Знак"/>
    <w:basedOn w:val="a1"/>
    <w:link w:val="5"/>
    <w:rsid w:val="006D0EFF"/>
    <w:rPr>
      <w:rFonts w:ascii="Times New Roman" w:eastAsia="Times New Roman" w:hAnsi="Times New Roman" w:cs="Times New Roman"/>
      <w:b/>
      <w:sz w:val="16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6D0EFF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11">
    <w:name w:val="Основной шрифт абзаца1"/>
    <w:rsid w:val="006D0EFF"/>
  </w:style>
  <w:style w:type="character" w:styleId="a4">
    <w:name w:val="page number"/>
    <w:basedOn w:val="11"/>
    <w:rsid w:val="006D0EFF"/>
  </w:style>
  <w:style w:type="paragraph" w:customStyle="1" w:styleId="12">
    <w:name w:val="Заголовок1"/>
    <w:basedOn w:val="a0"/>
    <w:next w:val="a5"/>
    <w:rsid w:val="006D0EF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0"/>
    <w:link w:val="a6"/>
    <w:rsid w:val="006D0EFF"/>
    <w:pPr>
      <w:suppressAutoHyphens/>
      <w:spacing w:before="40" w:after="0" w:line="16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5"/>
    <w:rsid w:val="006D0EF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7">
    <w:name w:val="List"/>
    <w:basedOn w:val="a5"/>
    <w:rsid w:val="006D0EFF"/>
    <w:rPr>
      <w:rFonts w:ascii="Arial" w:hAnsi="Arial" w:cs="Mangal"/>
    </w:rPr>
  </w:style>
  <w:style w:type="paragraph" w:customStyle="1" w:styleId="13">
    <w:name w:val="Название1"/>
    <w:basedOn w:val="a0"/>
    <w:rsid w:val="006D0EF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6D0EFF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6D0EFF"/>
    <w:pPr>
      <w:suppressAutoHyphens/>
      <w:spacing w:after="40" w:line="240" w:lineRule="auto"/>
      <w:ind w:left="540" w:hanging="398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0"/>
    <w:link w:val="a9"/>
    <w:rsid w:val="006D0EF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Нижний колонтитул Знак"/>
    <w:basedOn w:val="a1"/>
    <w:link w:val="a8"/>
    <w:rsid w:val="006D0EF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0"/>
    <w:rsid w:val="006D0E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6D0EFF"/>
    <w:pPr>
      <w:suppressAutoHyphens/>
      <w:spacing w:after="0" w:line="240" w:lineRule="auto"/>
      <w:ind w:left="426" w:hanging="426"/>
      <w:jc w:val="center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customStyle="1" w:styleId="310">
    <w:name w:val="Основной текст 31"/>
    <w:basedOn w:val="a0"/>
    <w:rsid w:val="006D0E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aa">
    <w:name w:val="header"/>
    <w:basedOn w:val="a0"/>
    <w:link w:val="ab"/>
    <w:uiPriority w:val="99"/>
    <w:rsid w:val="006D0EF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b">
    <w:name w:val="Верхний колонтитул Знак"/>
    <w:basedOn w:val="a1"/>
    <w:link w:val="aa"/>
    <w:uiPriority w:val="99"/>
    <w:rsid w:val="006D0E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Body Text Indent"/>
    <w:basedOn w:val="a0"/>
    <w:link w:val="ad"/>
    <w:rsid w:val="006D0EF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6D0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0"/>
    <w:link w:val="af"/>
    <w:rsid w:val="006D0EF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1"/>
    <w:link w:val="ae"/>
    <w:rsid w:val="006D0E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Содержимое врезки"/>
    <w:basedOn w:val="a5"/>
    <w:rsid w:val="006D0EFF"/>
  </w:style>
  <w:style w:type="paragraph" w:customStyle="1" w:styleId="af1">
    <w:name w:val="Содержимое таблицы"/>
    <w:basedOn w:val="a0"/>
    <w:rsid w:val="006D0E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D0EFF"/>
    <w:pPr>
      <w:jc w:val="center"/>
    </w:pPr>
    <w:rPr>
      <w:b/>
      <w:bCs/>
    </w:rPr>
  </w:style>
  <w:style w:type="paragraph" w:styleId="22">
    <w:name w:val="Body Text 2"/>
    <w:basedOn w:val="a0"/>
    <w:link w:val="23"/>
    <w:rsid w:val="006D0EF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6D0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qFormat/>
    <w:rsid w:val="006D0EFF"/>
    <w:rPr>
      <w:i/>
      <w:iCs/>
    </w:rPr>
  </w:style>
  <w:style w:type="paragraph" w:customStyle="1" w:styleId="15">
    <w:name w:val="Абзац списка1"/>
    <w:basedOn w:val="a0"/>
    <w:rsid w:val="006D0E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0"/>
    <w:rsid w:val="006D0EFF"/>
    <w:pPr>
      <w:widowControl w:val="0"/>
      <w:overflowPunct w:val="0"/>
      <w:autoSpaceDE w:val="0"/>
      <w:spacing w:after="0" w:line="240" w:lineRule="auto"/>
      <w:ind w:left="426" w:hanging="426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f4">
    <w:name w:val="List Paragraph"/>
    <w:aliases w:val="Абзац списка нумерованный,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"/>
    <w:basedOn w:val="a0"/>
    <w:link w:val="af5"/>
    <w:uiPriority w:val="34"/>
    <w:qFormat/>
    <w:rsid w:val="006D0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uiPriority w:val="99"/>
    <w:semiHidden/>
    <w:unhideWhenUsed/>
    <w:rsid w:val="006D0EFF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sid w:val="006D0E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8">
    <w:name w:val="Текст примечания Знак"/>
    <w:basedOn w:val="a1"/>
    <w:link w:val="af7"/>
    <w:uiPriority w:val="99"/>
    <w:rsid w:val="006D0EF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D0EF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D0EFF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afb">
    <w:name w:val="No Spacing"/>
    <w:aliases w:val="Рядовой"/>
    <w:uiPriority w:val="1"/>
    <w:qFormat/>
    <w:rsid w:val="006D0E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D0EFF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6D0EFF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c">
    <w:name w:val="Table Grid"/>
    <w:basedOn w:val="a2"/>
    <w:uiPriority w:val="59"/>
    <w:rsid w:val="006D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6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G">
    <w:name w:val="GG Заголовок без нумерации Знак"/>
    <w:link w:val="GG0"/>
    <w:locked/>
    <w:rsid w:val="006D0EFF"/>
    <w:rPr>
      <w:rFonts w:ascii="Segoe UI" w:hAnsi="Segoe UI" w:cs="Segoe UI"/>
      <w:caps/>
    </w:rPr>
  </w:style>
  <w:style w:type="paragraph" w:customStyle="1" w:styleId="GG0">
    <w:name w:val="GG Заголовок без нумерации"/>
    <w:basedOn w:val="a0"/>
    <w:link w:val="GG"/>
    <w:rsid w:val="006D0EFF"/>
    <w:pPr>
      <w:spacing w:before="240" w:after="120" w:line="240" w:lineRule="auto"/>
    </w:pPr>
    <w:rPr>
      <w:rFonts w:ascii="Segoe UI" w:hAnsi="Segoe UI" w:cs="Segoe UI"/>
      <w:caps/>
    </w:rPr>
  </w:style>
  <w:style w:type="character" w:customStyle="1" w:styleId="GG1">
    <w:name w:val="GG Обычный текст Знак"/>
    <w:link w:val="GG2"/>
    <w:locked/>
    <w:rsid w:val="006D0EFF"/>
    <w:rPr>
      <w:rFonts w:ascii="Segoe UI" w:hAnsi="Segoe UI" w:cs="Segoe UI"/>
      <w:lang w:eastAsia="de-DE"/>
    </w:rPr>
  </w:style>
  <w:style w:type="paragraph" w:customStyle="1" w:styleId="GG2">
    <w:name w:val="GG Обычный текст"/>
    <w:basedOn w:val="a0"/>
    <w:link w:val="GG1"/>
    <w:rsid w:val="006D0EFF"/>
    <w:pPr>
      <w:spacing w:before="120" w:after="0" w:line="240" w:lineRule="auto"/>
      <w:jc w:val="both"/>
    </w:pPr>
    <w:rPr>
      <w:rFonts w:ascii="Segoe UI" w:hAnsi="Segoe UI" w:cs="Segoe UI"/>
      <w:lang w:eastAsia="de-DE"/>
    </w:rPr>
  </w:style>
  <w:style w:type="character" w:customStyle="1" w:styleId="afe">
    <w:name w:val="Гипертекстовая ссылка"/>
    <w:uiPriority w:val="99"/>
    <w:rsid w:val="006D0EFF"/>
    <w:rPr>
      <w:rFonts w:cs="Times New Roman"/>
      <w:b w:val="0"/>
      <w:color w:val="106BBE"/>
    </w:rPr>
  </w:style>
  <w:style w:type="character" w:customStyle="1" w:styleId="FontStyle76">
    <w:name w:val="Font Style76"/>
    <w:rsid w:val="006D0EFF"/>
    <w:rPr>
      <w:rFonts w:ascii="Times New Roman" w:hAnsi="Times New Roman" w:cs="Times New Roman"/>
      <w:sz w:val="24"/>
      <w:szCs w:val="24"/>
    </w:rPr>
  </w:style>
  <w:style w:type="character" w:styleId="aff">
    <w:name w:val="Hyperlink"/>
    <w:uiPriority w:val="99"/>
    <w:semiHidden/>
    <w:unhideWhenUsed/>
    <w:rsid w:val="006D0EFF"/>
    <w:rPr>
      <w:color w:val="0000FF"/>
      <w:u w:val="single"/>
    </w:rPr>
  </w:style>
  <w:style w:type="paragraph" w:styleId="32">
    <w:name w:val="Body Text 3"/>
    <w:basedOn w:val="a0"/>
    <w:link w:val="33"/>
    <w:rsid w:val="006D0E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1"/>
    <w:link w:val="32"/>
    <w:rsid w:val="006D0EF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0">
    <w:name w:val="FollowedHyperlink"/>
    <w:uiPriority w:val="99"/>
    <w:semiHidden/>
    <w:unhideWhenUsed/>
    <w:rsid w:val="006D0EFF"/>
    <w:rPr>
      <w:color w:val="954F72"/>
      <w:u w:val="single"/>
    </w:rPr>
  </w:style>
  <w:style w:type="character" w:customStyle="1" w:styleId="aff1">
    <w:name w:val="Основной текст_"/>
    <w:rsid w:val="006D0EFF"/>
    <w:rPr>
      <w:rFonts w:cs="Times New Roman"/>
      <w:sz w:val="23"/>
      <w:szCs w:val="23"/>
      <w:lang w:bidi="ar-SA"/>
    </w:rPr>
  </w:style>
  <w:style w:type="character" w:customStyle="1" w:styleId="h3">
    <w:name w:val="h3"/>
    <w:basedOn w:val="a1"/>
    <w:rsid w:val="00EA4D62"/>
  </w:style>
  <w:style w:type="character" w:customStyle="1" w:styleId="af5">
    <w:name w:val="Абзац списка Знак"/>
    <w:aliases w:val="Абзац списка нумерованный Знак,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"/>
    <w:link w:val="af4"/>
    <w:uiPriority w:val="34"/>
    <w:locked/>
    <w:rsid w:val="002452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8%D0%BD%D0%B6%D0%B5%D0%BD%D0%B5%D1%80%D0%BD%D0%BE-%D0%B3%D0%B5%D0%BE%D0%B4%D0%B5%D0%B7%D0%B8%D1%87%D0%B5%D1%81%D0%BA%D0%B8%D0%B5_%D0%B8%D0%B7%D1%8B%D1%81%D0%BA%D0%B0%D0%BD%D0%B8%D1%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6AC7-C1D3-4D4D-A4F1-5F5E0674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13018</Words>
  <Characters>74207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Буренкова Татьяна Геннадиевна</dc:creator>
  <cp:keywords/>
  <dc:description/>
  <cp:lastModifiedBy>Буренкова Татьяна Геннадиевна</cp:lastModifiedBy>
  <cp:revision>2</cp:revision>
  <dcterms:created xsi:type="dcterms:W3CDTF">2020-05-12T07:20:00Z</dcterms:created>
  <dcterms:modified xsi:type="dcterms:W3CDTF">2020-05-12T07:20:00Z</dcterms:modified>
</cp:coreProperties>
</file>